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BA7DD" w14:textId="77777777" w:rsidR="00AC2FE0" w:rsidRDefault="00AC2FE0" w:rsidP="00AC2FE0">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366BA7DE" w14:textId="77777777" w:rsidR="00AC2FE0" w:rsidRDefault="00AC2FE0" w:rsidP="00AC2FE0">
      <w:pPr>
        <w:pStyle w:val="Title-Major"/>
        <w:ind w:left="0"/>
        <w:jc w:val="center"/>
        <w:rPr>
          <w:b/>
        </w:rPr>
      </w:pPr>
    </w:p>
    <w:p w14:paraId="366BA7DF" w14:textId="77777777" w:rsidR="00AC2FE0" w:rsidRDefault="005679BC" w:rsidP="00AC2FE0">
      <w:pPr>
        <w:pStyle w:val="Title-Major"/>
        <w:ind w:left="0"/>
        <w:jc w:val="center"/>
        <w:rPr>
          <w:b/>
        </w:rPr>
      </w:pPr>
      <w:r>
        <w:rPr>
          <w:b/>
          <w:color w:val="215868"/>
        </w:rPr>
        <w:t>C2M.CC</w:t>
      </w:r>
      <w:r w:rsidR="00415330">
        <w:rPr>
          <w:b/>
          <w:color w:val="215868"/>
        </w:rPr>
        <w:t xml:space="preserve">B </w:t>
      </w:r>
      <w:r>
        <w:rPr>
          <w:b/>
          <w:color w:val="215868"/>
        </w:rPr>
        <w:t>v2.6</w:t>
      </w:r>
    </w:p>
    <w:p w14:paraId="366BA7E0" w14:textId="77777777" w:rsidR="00AC2FE0" w:rsidRDefault="00AC2FE0" w:rsidP="00AC2FE0">
      <w:pPr>
        <w:pStyle w:val="BodyText"/>
        <w:jc w:val="center"/>
      </w:pPr>
    </w:p>
    <w:p w14:paraId="366BA7E1" w14:textId="4FD8AEC5" w:rsidR="00AC2FE0" w:rsidRDefault="00016191" w:rsidP="00AC2FE0">
      <w:pPr>
        <w:jc w:val="center"/>
        <w:rPr>
          <w:b/>
          <w:sz w:val="44"/>
          <w:szCs w:val="44"/>
        </w:rPr>
      </w:pPr>
      <w:r>
        <w:rPr>
          <w:b/>
          <w:color w:val="215868"/>
          <w:sz w:val="44"/>
          <w:szCs w:val="44"/>
        </w:rPr>
        <w:t xml:space="preserve">                 </w:t>
      </w:r>
      <w:r w:rsidR="00573117">
        <w:rPr>
          <w:b/>
          <w:color w:val="215868"/>
          <w:sz w:val="44"/>
          <w:szCs w:val="44"/>
        </w:rPr>
        <w:t>3.3.8.1</w:t>
      </w:r>
      <w:r w:rsidR="00415330">
        <w:rPr>
          <w:b/>
          <w:color w:val="215868"/>
          <w:sz w:val="44"/>
          <w:szCs w:val="44"/>
        </w:rPr>
        <w:t xml:space="preserve"> </w:t>
      </w:r>
      <w:r w:rsidR="00E450C9" w:rsidRPr="00E450C9">
        <w:rPr>
          <w:b/>
          <w:color w:val="215868"/>
          <w:sz w:val="44"/>
          <w:szCs w:val="44"/>
        </w:rPr>
        <w:t>Establish and Maintain Net Energy Metering Service</w:t>
      </w:r>
    </w:p>
    <w:p w14:paraId="366BA7E2" w14:textId="77777777" w:rsidR="00AC2FE0" w:rsidRDefault="00AC2FE0" w:rsidP="00AC2FE0">
      <w:pPr>
        <w:pStyle w:val="BodyText"/>
      </w:pPr>
    </w:p>
    <w:p w14:paraId="366BA7E3" w14:textId="77777777" w:rsidR="00AC2FE0" w:rsidRDefault="00AC2FE0" w:rsidP="00AC2FE0">
      <w:pPr>
        <w:pStyle w:val="BodyText"/>
      </w:pPr>
    </w:p>
    <w:p w14:paraId="366BA7E4" w14:textId="77777777" w:rsidR="00AC2FE0" w:rsidRDefault="00AC2FE0" w:rsidP="00AC2FE0">
      <w:pPr>
        <w:pStyle w:val="BodyText"/>
      </w:pPr>
    </w:p>
    <w:p w14:paraId="366BA7E5" w14:textId="77777777" w:rsidR="00AC2FE0" w:rsidRDefault="00AC2FE0" w:rsidP="00AC2FE0">
      <w:pPr>
        <w:pStyle w:val="BodyText"/>
      </w:pPr>
    </w:p>
    <w:p w14:paraId="366BA7E6" w14:textId="77777777" w:rsidR="00AC2FE0" w:rsidRDefault="00AC2FE0" w:rsidP="00AC2FE0">
      <w:pPr>
        <w:pStyle w:val="BodyText"/>
        <w:tabs>
          <w:tab w:val="left" w:pos="4320"/>
        </w:tabs>
        <w:spacing w:after="0"/>
      </w:pPr>
      <w:r>
        <w:t xml:space="preserve"> </w:t>
      </w:r>
    </w:p>
    <w:p w14:paraId="366BA7E7" w14:textId="77777777" w:rsidR="00AC2FE0" w:rsidRDefault="00AC2FE0" w:rsidP="00AC2FE0">
      <w:pPr>
        <w:pStyle w:val="BodyText"/>
        <w:tabs>
          <w:tab w:val="left" w:pos="4320"/>
        </w:tabs>
        <w:spacing w:after="0"/>
      </w:pPr>
      <w:r>
        <w:t>Creation Date:</w:t>
      </w:r>
      <w:r>
        <w:tab/>
      </w:r>
      <w:r w:rsidR="00573117">
        <w:t>May</w:t>
      </w:r>
      <w:r w:rsidR="000922C2">
        <w:t xml:space="preserve"> 9, 2014</w:t>
      </w:r>
    </w:p>
    <w:p w14:paraId="366BA7E8" w14:textId="6F4DF654" w:rsidR="00AC2FE0" w:rsidRDefault="00AC2FE0" w:rsidP="00AC2FE0">
      <w:pPr>
        <w:pStyle w:val="BodyText"/>
        <w:tabs>
          <w:tab w:val="left" w:pos="4320"/>
        </w:tabs>
        <w:spacing w:after="0"/>
      </w:pPr>
      <w:r>
        <w:t>Last Updated:</w:t>
      </w:r>
      <w:r>
        <w:tab/>
      </w:r>
      <w:r w:rsidR="005679BC">
        <w:t xml:space="preserve">September </w:t>
      </w:r>
      <w:r w:rsidR="00BE26E6">
        <w:t>26</w:t>
      </w:r>
      <w:r w:rsidR="005679BC">
        <w:t>, 2017</w:t>
      </w:r>
    </w:p>
    <w:p w14:paraId="366BA7E9" w14:textId="77777777"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366BA7EA" w14:textId="77777777" w:rsidR="00AC2FE0" w:rsidRDefault="00AC2FE0" w:rsidP="00AC2FE0">
      <w:pPr>
        <w:pStyle w:val="BodyText"/>
        <w:tabs>
          <w:tab w:val="left" w:pos="4320"/>
        </w:tabs>
        <w:spacing w:after="0"/>
      </w:pPr>
    </w:p>
    <w:p w14:paraId="366BA7EB" w14:textId="77777777" w:rsidR="00AC2FE0" w:rsidRDefault="00AC2FE0" w:rsidP="00AC2FE0">
      <w:pPr>
        <w:pStyle w:val="Note"/>
        <w:numPr>
          <w:ilvl w:val="0"/>
          <w:numId w:val="29"/>
        </w:numPr>
      </w:pPr>
      <w:r>
        <w:t>To add additional approval lines, press [Tab] from the last cell in the table above.</w:t>
      </w:r>
    </w:p>
    <w:p w14:paraId="366BA7EC" w14:textId="77777777" w:rsidR="00AC2FE0" w:rsidRDefault="00AC2FE0" w:rsidP="00AC2FE0">
      <w:pPr>
        <w:autoSpaceDE w:val="0"/>
        <w:autoSpaceDN w:val="0"/>
        <w:jc w:val="center"/>
        <w:rPr>
          <w:rFonts w:ascii="Arial" w:hAnsi="Arial" w:cs="Arial"/>
          <w:b/>
          <w:bCs/>
          <w:sz w:val="40"/>
          <w:szCs w:val="40"/>
        </w:rPr>
      </w:pPr>
    </w:p>
    <w:p w14:paraId="366BA7ED" w14:textId="77777777" w:rsidR="00AC2FE0" w:rsidRDefault="00AC2FE0" w:rsidP="00AC2FE0">
      <w:pPr>
        <w:autoSpaceDE w:val="0"/>
        <w:autoSpaceDN w:val="0"/>
        <w:jc w:val="center"/>
        <w:rPr>
          <w:rFonts w:ascii="Arial" w:hAnsi="Arial" w:cs="Arial"/>
          <w:b/>
          <w:bCs/>
          <w:sz w:val="40"/>
          <w:szCs w:val="40"/>
        </w:rPr>
      </w:pPr>
    </w:p>
    <w:p w14:paraId="366BA7EE" w14:textId="77777777" w:rsidR="00AC2FE0" w:rsidRDefault="00AC2FE0" w:rsidP="00AC2FE0">
      <w:pPr>
        <w:tabs>
          <w:tab w:val="left" w:pos="2430"/>
          <w:tab w:val="left" w:pos="2520"/>
        </w:tabs>
        <w:autoSpaceDE w:val="0"/>
        <w:autoSpaceDN w:val="0"/>
        <w:jc w:val="center"/>
        <w:rPr>
          <w:rFonts w:ascii="Arial" w:hAnsi="Arial" w:cs="Arial"/>
          <w:b/>
          <w:bCs/>
          <w:sz w:val="40"/>
          <w:szCs w:val="40"/>
        </w:rPr>
      </w:pPr>
    </w:p>
    <w:p w14:paraId="366BA7EF" w14:textId="77777777" w:rsidR="00AC2FE0" w:rsidRDefault="002B38C6" w:rsidP="00AC2FE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BF0254">
        <w:rPr>
          <w:noProof/>
          <w:lang w:eastAsia="en-US"/>
        </w:rPr>
        <w:drawing>
          <wp:inline distT="0" distB="0" distL="0" distR="0" wp14:anchorId="366BA8DC" wp14:editId="366BA8DD">
            <wp:extent cx="1645920" cy="262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5920" cy="262255"/>
                    </a:xfrm>
                    <a:prstGeom prst="rect">
                      <a:avLst/>
                    </a:prstGeom>
                    <a:noFill/>
                    <a:ln w="9525">
                      <a:noFill/>
                      <a:miter lim="800000"/>
                      <a:headEnd/>
                      <a:tailEnd/>
                    </a:ln>
                  </pic:spPr>
                </pic:pic>
              </a:graphicData>
            </a:graphic>
          </wp:inline>
        </w:drawing>
      </w:r>
      <w:r w:rsidR="00AC2FE0">
        <w:t xml:space="preserve"> </w:t>
      </w:r>
      <w:r>
        <w:fldChar w:fldCharType="end"/>
      </w:r>
      <w:r w:rsidR="00AC2FE0">
        <w:tab/>
      </w:r>
    </w:p>
    <w:p w14:paraId="366BA7F0" w14:textId="77777777" w:rsidR="00290DC7" w:rsidRDefault="00290DC7" w:rsidP="00290DC7">
      <w:pPr>
        <w:autoSpaceDE w:val="0"/>
        <w:autoSpaceDN w:val="0"/>
        <w:jc w:val="center"/>
        <w:rPr>
          <w:rFonts w:ascii="Arial" w:hAnsi="Arial" w:cs="Arial"/>
          <w:b/>
          <w:bCs/>
          <w:sz w:val="40"/>
          <w:szCs w:val="40"/>
        </w:rPr>
      </w:pPr>
    </w:p>
    <w:p w14:paraId="366BA7F1" w14:textId="77777777" w:rsidR="00290DC7" w:rsidRDefault="00290DC7" w:rsidP="00290DC7">
      <w:pPr>
        <w:autoSpaceDE w:val="0"/>
        <w:autoSpaceDN w:val="0"/>
        <w:jc w:val="center"/>
        <w:rPr>
          <w:rFonts w:ascii="Arial" w:hAnsi="Arial" w:cs="Arial"/>
          <w:b/>
          <w:bCs/>
          <w:sz w:val="40"/>
          <w:szCs w:val="40"/>
        </w:rPr>
      </w:pPr>
    </w:p>
    <w:p w14:paraId="366BA7F2" w14:textId="77777777" w:rsidR="00290DC7" w:rsidRDefault="00290DC7" w:rsidP="00290DC7">
      <w:pPr>
        <w:autoSpaceDE w:val="0"/>
        <w:autoSpaceDN w:val="0"/>
        <w:jc w:val="center"/>
        <w:rPr>
          <w:rFonts w:ascii="Arial" w:hAnsi="Arial" w:cs="Arial"/>
          <w:b/>
          <w:bCs/>
          <w:sz w:val="40"/>
          <w:szCs w:val="40"/>
        </w:rPr>
      </w:pPr>
    </w:p>
    <w:p w14:paraId="366BA7F3" w14:textId="77777777" w:rsidR="00290DC7" w:rsidRDefault="00290DC7" w:rsidP="00290DC7">
      <w:pPr>
        <w:autoSpaceDE w:val="0"/>
        <w:autoSpaceDN w:val="0"/>
        <w:jc w:val="center"/>
        <w:rPr>
          <w:rFonts w:ascii="Arial" w:hAnsi="Arial" w:cs="Arial"/>
          <w:b/>
          <w:bCs/>
          <w:sz w:val="40"/>
          <w:szCs w:val="40"/>
        </w:rPr>
      </w:pPr>
    </w:p>
    <w:p w14:paraId="366BA7F4" w14:textId="77777777" w:rsidR="00290DC7" w:rsidRDefault="00290DC7" w:rsidP="00290DC7">
      <w:pPr>
        <w:autoSpaceDE w:val="0"/>
        <w:autoSpaceDN w:val="0"/>
        <w:jc w:val="center"/>
        <w:rPr>
          <w:rFonts w:ascii="Arial" w:hAnsi="Arial" w:cs="Arial"/>
          <w:b/>
          <w:bCs/>
          <w:sz w:val="40"/>
          <w:szCs w:val="40"/>
        </w:rPr>
      </w:pPr>
    </w:p>
    <w:p w14:paraId="366BA7F5" w14:textId="77777777" w:rsidR="00AC2FE0" w:rsidRDefault="00AC2FE0" w:rsidP="00290DC7">
      <w:pPr>
        <w:autoSpaceDE w:val="0"/>
        <w:autoSpaceDN w:val="0"/>
        <w:jc w:val="center"/>
        <w:rPr>
          <w:rFonts w:ascii="Arial" w:hAnsi="Arial" w:cs="Arial"/>
          <w:b/>
          <w:bCs/>
          <w:sz w:val="40"/>
          <w:szCs w:val="40"/>
        </w:rPr>
      </w:pPr>
    </w:p>
    <w:p w14:paraId="366BA7F6" w14:textId="77777777" w:rsidR="00AC2FE0" w:rsidRDefault="00AC2FE0" w:rsidP="00290DC7">
      <w:pPr>
        <w:autoSpaceDE w:val="0"/>
        <w:autoSpaceDN w:val="0"/>
        <w:jc w:val="center"/>
        <w:rPr>
          <w:rFonts w:ascii="Arial" w:hAnsi="Arial" w:cs="Arial"/>
          <w:b/>
          <w:bCs/>
          <w:sz w:val="40"/>
          <w:szCs w:val="40"/>
        </w:rPr>
      </w:pPr>
    </w:p>
    <w:p w14:paraId="366BA7F7" w14:textId="77777777" w:rsidR="00AC2FE0" w:rsidRDefault="00AC2FE0" w:rsidP="00290DC7">
      <w:pPr>
        <w:autoSpaceDE w:val="0"/>
        <w:autoSpaceDN w:val="0"/>
        <w:jc w:val="center"/>
        <w:rPr>
          <w:rFonts w:ascii="Arial" w:hAnsi="Arial" w:cs="Arial"/>
          <w:b/>
          <w:bCs/>
          <w:sz w:val="40"/>
          <w:szCs w:val="40"/>
        </w:rPr>
      </w:pPr>
    </w:p>
    <w:p w14:paraId="366BA7F8"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5679BC">
        <w:rPr>
          <w:rFonts w:ascii="Arial" w:hAnsi="Arial" w:cs="Arial"/>
          <w:b/>
          <w:bCs/>
          <w:sz w:val="19"/>
          <w:szCs w:val="19"/>
          <w:lang w:eastAsia="en-US"/>
        </w:rPr>
        <w:t>7</w:t>
      </w:r>
      <w:r>
        <w:rPr>
          <w:rFonts w:ascii="Arial" w:hAnsi="Arial" w:cs="Arial"/>
          <w:b/>
          <w:bCs/>
          <w:sz w:val="19"/>
          <w:szCs w:val="19"/>
          <w:lang w:eastAsia="en-US"/>
        </w:rPr>
        <w:t>, Oracle. All rights reserved.</w:t>
      </w:r>
    </w:p>
    <w:p w14:paraId="366BA7F9"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366BA7FA" w14:textId="77777777"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366BA7FB" w14:textId="77777777" w:rsidR="009E1C88" w:rsidRDefault="009E1C88" w:rsidP="009E1C88">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366BA7FC" w14:textId="1B60C5F3" w:rsidR="009E1C88" w:rsidRDefault="009E1C88" w:rsidP="009E1C88">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liability</w:t>
      </w:r>
      <w:proofErr w:type="gramEnd"/>
      <w:r>
        <w:rPr>
          <w:rFonts w:ascii="Arial" w:hAnsi="Arial" w:cs="Arial"/>
          <w:b/>
          <w:bCs/>
          <w:sz w:val="19"/>
          <w:szCs w:val="19"/>
          <w:lang w:eastAsia="en-US"/>
        </w:rPr>
        <w:t xml:space="preserve"> with respect to this document and no contractual obligations are formed either directly or indirectly by this document. This document</w:t>
      </w:r>
    </w:p>
    <w:p w14:paraId="366BA7FD" w14:textId="77777777" w:rsidR="00290DC7" w:rsidRDefault="009E1C88" w:rsidP="009E1C88">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366BA7FE" w14:textId="77777777" w:rsidR="00290DC7" w:rsidRDefault="00290DC7" w:rsidP="00290DC7">
      <w:pPr>
        <w:autoSpaceDE w:val="0"/>
        <w:autoSpaceDN w:val="0"/>
        <w:jc w:val="center"/>
        <w:rPr>
          <w:rFonts w:ascii="Arial" w:hAnsi="Arial" w:cs="Arial"/>
          <w:b/>
          <w:bCs/>
          <w:sz w:val="40"/>
          <w:szCs w:val="40"/>
        </w:rPr>
      </w:pPr>
    </w:p>
    <w:p w14:paraId="366BA7FF" w14:textId="77777777" w:rsidR="00290DC7" w:rsidRPr="00290DC7" w:rsidRDefault="009E1C88" w:rsidP="00290DC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366BA800" w14:textId="77777777" w:rsidR="00290DC7" w:rsidRDefault="00290DC7" w:rsidP="00290DC7">
      <w:pPr>
        <w:pStyle w:val="TOCHeading1"/>
        <w:rPr>
          <w:rFonts w:ascii="Times New Roman" w:hAnsi="Times New Roman"/>
        </w:rPr>
      </w:pPr>
      <w:r>
        <w:lastRenderedPageBreak/>
        <w:t>Contents</w:t>
      </w:r>
    </w:p>
    <w:p w14:paraId="17857020" w14:textId="7AC29EA4" w:rsidR="00A56E45" w:rsidRDefault="0096746E">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A56E45">
        <w:rPr>
          <w:noProof/>
        </w:rPr>
        <w:t>Brief Description</w:t>
      </w:r>
      <w:r w:rsidR="00A56E45">
        <w:rPr>
          <w:noProof/>
        </w:rPr>
        <w:tab/>
      </w:r>
      <w:r w:rsidR="00A56E45">
        <w:rPr>
          <w:noProof/>
        </w:rPr>
        <w:fldChar w:fldCharType="begin"/>
      </w:r>
      <w:r w:rsidR="00A56E45">
        <w:rPr>
          <w:noProof/>
        </w:rPr>
        <w:instrText xml:space="preserve"> PAGEREF _Toc503379135 \h </w:instrText>
      </w:r>
      <w:r w:rsidR="00A56E45">
        <w:rPr>
          <w:noProof/>
        </w:rPr>
      </w:r>
      <w:r w:rsidR="00A56E45">
        <w:rPr>
          <w:noProof/>
        </w:rPr>
        <w:fldChar w:fldCharType="separate"/>
      </w:r>
      <w:r w:rsidR="00A56E45">
        <w:rPr>
          <w:noProof/>
        </w:rPr>
        <w:t>4</w:t>
      </w:r>
      <w:r w:rsidR="00A56E45">
        <w:rPr>
          <w:noProof/>
        </w:rPr>
        <w:fldChar w:fldCharType="end"/>
      </w:r>
    </w:p>
    <w:p w14:paraId="752B3757" w14:textId="6B0BD2A1" w:rsidR="00A56E45" w:rsidRDefault="00A56E45">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_Toc503379136 \h </w:instrText>
      </w:r>
      <w:r>
        <w:rPr>
          <w:noProof/>
        </w:rPr>
      </w:r>
      <w:r>
        <w:rPr>
          <w:noProof/>
        </w:rPr>
        <w:fldChar w:fldCharType="separate"/>
      </w:r>
      <w:r>
        <w:rPr>
          <w:noProof/>
        </w:rPr>
        <w:t>5</w:t>
      </w:r>
      <w:r>
        <w:rPr>
          <w:noProof/>
        </w:rPr>
        <w:fldChar w:fldCharType="end"/>
      </w:r>
    </w:p>
    <w:p w14:paraId="15F6FBE5" w14:textId="7CC7D567" w:rsidR="00A56E45" w:rsidRDefault="00A56E45">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_Toc503379137 \h </w:instrText>
      </w:r>
      <w:r>
        <w:rPr>
          <w:noProof/>
        </w:rPr>
      </w:r>
      <w:r>
        <w:rPr>
          <w:noProof/>
        </w:rPr>
        <w:fldChar w:fldCharType="separate"/>
      </w:r>
      <w:r>
        <w:rPr>
          <w:noProof/>
        </w:rPr>
        <w:t>6</w:t>
      </w:r>
      <w:r>
        <w:rPr>
          <w:noProof/>
        </w:rPr>
        <w:fldChar w:fldCharType="end"/>
      </w:r>
    </w:p>
    <w:p w14:paraId="3F2A3A43" w14:textId="5CCE64C4" w:rsidR="00A56E45" w:rsidRDefault="00A56E45">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_Toc503379138 \h </w:instrText>
      </w:r>
      <w:r>
        <w:rPr>
          <w:noProof/>
        </w:rPr>
      </w:r>
      <w:r>
        <w:rPr>
          <w:noProof/>
        </w:rPr>
        <w:fldChar w:fldCharType="separate"/>
      </w:r>
      <w:r>
        <w:rPr>
          <w:noProof/>
        </w:rPr>
        <w:t>8</w:t>
      </w:r>
      <w:r>
        <w:rPr>
          <w:noProof/>
        </w:rPr>
        <w:fldChar w:fldCharType="end"/>
      </w:r>
    </w:p>
    <w:p w14:paraId="5209ED69" w14:textId="76D0056B" w:rsidR="00A56E45" w:rsidRDefault="00A56E45">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_Toc503379139 \h </w:instrText>
      </w:r>
      <w:r>
        <w:rPr>
          <w:noProof/>
        </w:rPr>
      </w:r>
      <w:r>
        <w:rPr>
          <w:noProof/>
        </w:rPr>
        <w:fldChar w:fldCharType="separate"/>
      </w:r>
      <w:r>
        <w:rPr>
          <w:noProof/>
        </w:rPr>
        <w:t>9</w:t>
      </w:r>
      <w:r>
        <w:rPr>
          <w:noProof/>
        </w:rPr>
        <w:fldChar w:fldCharType="end"/>
      </w:r>
    </w:p>
    <w:p w14:paraId="61E5C383" w14:textId="38CDB302" w:rsidR="00A56E45" w:rsidRDefault="00A56E45">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_Toc503379140 \h </w:instrText>
      </w:r>
      <w:r>
        <w:rPr>
          <w:noProof/>
        </w:rPr>
      </w:r>
      <w:r>
        <w:rPr>
          <w:noProof/>
        </w:rPr>
        <w:fldChar w:fldCharType="separate"/>
      </w:r>
      <w:r>
        <w:rPr>
          <w:noProof/>
        </w:rPr>
        <w:t>10</w:t>
      </w:r>
      <w:r>
        <w:rPr>
          <w:noProof/>
        </w:rPr>
        <w:fldChar w:fldCharType="end"/>
      </w:r>
    </w:p>
    <w:p w14:paraId="366BA807" w14:textId="3B4D1758" w:rsidR="00290DC7" w:rsidRDefault="0096746E" w:rsidP="009F549F">
      <w:pPr>
        <w:pStyle w:val="TOC2"/>
        <w:tabs>
          <w:tab w:val="left" w:pos="2273"/>
          <w:tab w:val="right" w:leader="dot" w:pos="13310"/>
        </w:tabs>
        <w:ind w:left="2520" w:firstLine="2320"/>
      </w:pPr>
      <w:r>
        <w:fldChar w:fldCharType="end"/>
      </w:r>
    </w:p>
    <w:p w14:paraId="366BA808" w14:textId="77777777"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14:paraId="366BA809" w14:textId="5D8C4654" w:rsidR="00290DC7" w:rsidRDefault="00290DC7" w:rsidP="001B2A5B">
      <w:pPr>
        <w:ind w:left="2520"/>
      </w:pPr>
    </w:p>
    <w:p w14:paraId="366BA80A" w14:textId="77777777" w:rsidR="00137324" w:rsidRDefault="00137324" w:rsidP="00290DC7">
      <w:pPr>
        <w:pStyle w:val="Heading2"/>
        <w:pBdr>
          <w:top w:val="single" w:sz="48" w:space="6" w:color="auto"/>
        </w:pBdr>
      </w:pPr>
      <w:bookmarkStart w:id="8" w:name="_Toc503379135"/>
      <w:r>
        <w:lastRenderedPageBreak/>
        <w:t>Brief Description</w:t>
      </w:r>
      <w:bookmarkEnd w:id="2"/>
      <w:bookmarkEnd w:id="3"/>
      <w:bookmarkEnd w:id="4"/>
      <w:bookmarkEnd w:id="5"/>
      <w:bookmarkEnd w:id="6"/>
      <w:bookmarkEnd w:id="7"/>
      <w:bookmarkEnd w:id="8"/>
    </w:p>
    <w:p w14:paraId="366BA80B" w14:textId="77777777" w:rsidR="000237CA" w:rsidRPr="003E11CA"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Pr>
          <w:b/>
        </w:rPr>
        <w:t xml:space="preserve"> </w:t>
      </w:r>
      <w:r w:rsidR="00573117">
        <w:rPr>
          <w:b/>
        </w:rPr>
        <w:t>3.3.8.1</w:t>
      </w:r>
      <w:r w:rsidR="005679BC">
        <w:rPr>
          <w:b/>
        </w:rPr>
        <w:t xml:space="preserve"> C2M.CC</w:t>
      </w:r>
      <w:r w:rsidR="000A2AFD" w:rsidRPr="000A2AFD">
        <w:rPr>
          <w:b/>
        </w:rPr>
        <w:t>B.</w:t>
      </w:r>
      <w:r w:rsidR="000E5B6B">
        <w:rPr>
          <w:b/>
        </w:rPr>
        <w:t xml:space="preserve">Establish and Maintain </w:t>
      </w:r>
      <w:r w:rsidR="000A2AFD" w:rsidRPr="000A2AFD">
        <w:rPr>
          <w:b/>
        </w:rPr>
        <w:t xml:space="preserve">Net Energy Metering </w:t>
      </w:r>
      <w:r w:rsidR="0095785F">
        <w:rPr>
          <w:b/>
        </w:rPr>
        <w:t>Service</w:t>
      </w:r>
    </w:p>
    <w:p w14:paraId="366BA80C" w14:textId="77777777" w:rsidR="000237CA" w:rsidRPr="003E11CA" w:rsidRDefault="000237CA" w:rsidP="000237CA">
      <w:pPr>
        <w:rPr>
          <w:b/>
        </w:rPr>
      </w:pPr>
      <w:r w:rsidRPr="003E11CA">
        <w:rPr>
          <w:b/>
        </w:rPr>
        <w:t xml:space="preserve">Process Type:                       </w:t>
      </w:r>
      <w:r>
        <w:rPr>
          <w:b/>
        </w:rPr>
        <w:t xml:space="preserve"> </w:t>
      </w:r>
      <w:r w:rsidRPr="003E11CA">
        <w:rPr>
          <w:b/>
        </w:rPr>
        <w:t xml:space="preserve"> </w:t>
      </w:r>
      <w:r w:rsidR="00573117">
        <w:rPr>
          <w:b/>
        </w:rPr>
        <w:t>Sub Process</w:t>
      </w:r>
    </w:p>
    <w:p w14:paraId="366BA80D" w14:textId="3367D4A6" w:rsidR="000237CA" w:rsidRPr="003E11CA" w:rsidRDefault="000237CA" w:rsidP="000237CA">
      <w:pPr>
        <w:rPr>
          <w:b/>
        </w:rPr>
      </w:pPr>
      <w:r w:rsidRPr="003E11CA">
        <w:rPr>
          <w:b/>
        </w:rPr>
        <w:t xml:space="preserve">Parent Process:                    </w:t>
      </w:r>
      <w:r>
        <w:rPr>
          <w:b/>
        </w:rPr>
        <w:t xml:space="preserve"> </w:t>
      </w:r>
      <w:r w:rsidR="000A2AFD">
        <w:rPr>
          <w:b/>
        </w:rPr>
        <w:t xml:space="preserve"> </w:t>
      </w:r>
    </w:p>
    <w:p w14:paraId="366BA80E" w14:textId="77777777" w:rsidR="000237CA" w:rsidRPr="003E11CA" w:rsidRDefault="000237CA" w:rsidP="000237CA">
      <w:pPr>
        <w:rPr>
          <w:b/>
        </w:rPr>
      </w:pPr>
      <w:r w:rsidRPr="003E11CA">
        <w:rPr>
          <w:b/>
        </w:rPr>
        <w:t xml:space="preserve">Sibling Processes:              </w:t>
      </w:r>
      <w:r>
        <w:rPr>
          <w:b/>
        </w:rPr>
        <w:t xml:space="preserve"> </w:t>
      </w:r>
      <w:r w:rsidR="000A2AFD">
        <w:rPr>
          <w:b/>
        </w:rPr>
        <w:t xml:space="preserve"> </w:t>
      </w:r>
      <w:r w:rsidR="005679BC">
        <w:rPr>
          <w:b/>
        </w:rPr>
        <w:t>4.2.2.2 C2M.CC</w:t>
      </w:r>
      <w:r w:rsidR="00D75CBB">
        <w:rPr>
          <w:b/>
        </w:rPr>
        <w:t>B Manage Meter Charges</w:t>
      </w:r>
      <w:r w:rsidR="00573117">
        <w:rPr>
          <w:b/>
        </w:rPr>
        <w:t xml:space="preserve">, 4.2.2.15 </w:t>
      </w:r>
      <w:r w:rsidR="005679BC">
        <w:rPr>
          <w:b/>
        </w:rPr>
        <w:t>C2M.CCB.</w:t>
      </w:r>
      <w:r w:rsidR="00573117">
        <w:rPr>
          <w:b/>
        </w:rPr>
        <w:t>Manage Net Metering Charges</w:t>
      </w:r>
    </w:p>
    <w:p w14:paraId="366BA80F" w14:textId="77777777" w:rsidR="000237CA" w:rsidRDefault="000237CA" w:rsidP="000237CA"/>
    <w:p w14:paraId="366BA810" w14:textId="77777777" w:rsidR="00573117" w:rsidRDefault="00FA4C19" w:rsidP="00FA4C19">
      <w:r w:rsidRPr="00FA4C19">
        <w:t xml:space="preserve">Customers in a distributed generation energy market may have renewable energy devices such as solar panels or wind turbines connected to their meters.  The energy generated at this service point, as well as any energy used, could possibly be measured by a single meter, with the energy generated being netted against the energy used.  This is called net energy metering (NEM). </w:t>
      </w:r>
    </w:p>
    <w:p w14:paraId="366BA811" w14:textId="77777777" w:rsidR="000962CF" w:rsidRDefault="000962CF" w:rsidP="00FA4C19"/>
    <w:p w14:paraId="366BA812" w14:textId="3823A133" w:rsidR="00FA4C19" w:rsidRDefault="00573117" w:rsidP="000962CF">
      <w:r>
        <w:t>This process d</w:t>
      </w:r>
      <w:r w:rsidR="000962CF">
        <w:t xml:space="preserve">escribes how new sub Service Agreement for Net Metering and True up monitor are established and maintained within </w:t>
      </w:r>
      <w:proofErr w:type="gramStart"/>
      <w:r w:rsidR="005679BC">
        <w:t>C2M(</w:t>
      </w:r>
      <w:proofErr w:type="gramEnd"/>
      <w:r w:rsidR="005679BC">
        <w:t>CCB)</w:t>
      </w:r>
      <w:r w:rsidR="000962CF">
        <w:t xml:space="preserve"> </w:t>
      </w:r>
    </w:p>
    <w:p w14:paraId="366BA813" w14:textId="77777777" w:rsidR="008B6C9E" w:rsidRPr="008B6C9E" w:rsidRDefault="008B6C9E" w:rsidP="008B6C9E">
      <w:r>
        <w:t xml:space="preserve"> </w:t>
      </w:r>
    </w:p>
    <w:p w14:paraId="366BA814" w14:textId="77777777" w:rsidR="008B6C9E" w:rsidRDefault="008B6C9E" w:rsidP="00BE7F63"/>
    <w:p w14:paraId="366BA815" w14:textId="3A8092A2" w:rsidR="00137324" w:rsidRPr="00384C37" w:rsidRDefault="00137324">
      <w:pPr>
        <w:pStyle w:val="Heading2"/>
        <w:pBdr>
          <w:top w:val="single" w:sz="48" w:space="3" w:color="auto"/>
        </w:pBdr>
      </w:pPr>
      <w:bookmarkStart w:id="16" w:name="_Business_Process_Model_2"/>
      <w:bookmarkStart w:id="17" w:name="_Toc503379136"/>
      <w:bookmarkEnd w:id="16"/>
      <w:r>
        <w:lastRenderedPageBreak/>
        <w:t>Business Process Model</w:t>
      </w:r>
      <w:bookmarkEnd w:id="10"/>
      <w:bookmarkEnd w:id="11"/>
      <w:bookmarkEnd w:id="12"/>
      <w:bookmarkEnd w:id="13"/>
      <w:bookmarkEnd w:id="14"/>
      <w:bookmarkEnd w:id="15"/>
      <w:r w:rsidR="00A56E45">
        <w:t xml:space="preserve"> Page 1</w:t>
      </w:r>
      <w:bookmarkEnd w:id="17"/>
    </w:p>
    <w:p w14:paraId="366BA816" w14:textId="7D9D63FF" w:rsidR="00137324" w:rsidRDefault="0069237E">
      <w:pPr>
        <w:tabs>
          <w:tab w:val="left" w:pos="10530"/>
          <w:tab w:val="left" w:pos="10890"/>
        </w:tabs>
        <w:ind w:left="-90"/>
      </w:pPr>
      <w:bookmarkStart w:id="18" w:name="_Business_Process_Model_1"/>
      <w:bookmarkEnd w:id="18"/>
      <w:r w:rsidRPr="0069237E">
        <w:t xml:space="preserve"> </w:t>
      </w:r>
      <w:r w:rsidR="00A56E45">
        <w:object w:dxaOrig="24195" w:dyaOrig="15510" w14:anchorId="2E5D6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5.25pt;height:426.75pt" o:ole="">
            <v:imagedata r:id="rId9" o:title=""/>
          </v:shape>
          <o:OLEObject Type="Embed" ProgID="Visio.Drawing.15" ShapeID="_x0000_i1027" DrawAspect="Content" ObjectID="_1577121490" r:id="rId10"/>
        </w:object>
      </w:r>
    </w:p>
    <w:p w14:paraId="366BA817" w14:textId="77777777" w:rsidR="00137324" w:rsidRDefault="00137324">
      <w:pPr>
        <w:pStyle w:val="Heading2"/>
      </w:pPr>
      <w:bookmarkStart w:id="19" w:name="_Toc220561031"/>
      <w:bookmarkStart w:id="20" w:name="_Toc220561224"/>
      <w:bookmarkStart w:id="21" w:name="_Toc220561552"/>
      <w:bookmarkStart w:id="22" w:name="_Toc220561872"/>
      <w:bookmarkStart w:id="23" w:name="_Toc220562310"/>
      <w:bookmarkStart w:id="24" w:name="_Toc220562600"/>
      <w:bookmarkStart w:id="25" w:name="_Toc503379137"/>
      <w:r>
        <w:lastRenderedPageBreak/>
        <w:t>Detail Business Process Model Description</w:t>
      </w:r>
      <w:bookmarkEnd w:id="19"/>
      <w:bookmarkEnd w:id="20"/>
      <w:bookmarkEnd w:id="21"/>
      <w:bookmarkEnd w:id="22"/>
      <w:bookmarkEnd w:id="23"/>
      <w:bookmarkEnd w:id="24"/>
      <w:bookmarkEnd w:id="25"/>
    </w:p>
    <w:p w14:paraId="366BA818" w14:textId="77777777" w:rsidR="004A65A8" w:rsidRDefault="004A65A8" w:rsidP="004A65A8">
      <w:pPr>
        <w:rPr>
          <w:rFonts w:ascii="Arial" w:hAnsi="Arial" w:cs="Arial"/>
          <w:b/>
          <w:u w:val="single"/>
        </w:rPr>
      </w:pPr>
    </w:p>
    <w:p w14:paraId="366BA819" w14:textId="77777777" w:rsidR="004A65A8" w:rsidRDefault="002B38C6" w:rsidP="004A65A8">
      <w:pPr>
        <w:rPr>
          <w:rFonts w:cs="Arial"/>
          <w:b/>
          <w:u w:val="single"/>
          <w:lang w:eastAsia="en-US"/>
        </w:rPr>
      </w:pPr>
      <w:hyperlink w:anchor="_Business_Process_Model_2" w:history="1">
        <w:r w:rsidR="004A65A8">
          <w:rPr>
            <w:rStyle w:val="Hyperlink"/>
            <w:rFonts w:cs="Arial"/>
            <w:b/>
          </w:rPr>
          <w:t>1.</w:t>
        </w:r>
        <w:r w:rsidR="00C7573F">
          <w:rPr>
            <w:rStyle w:val="Hyperlink"/>
            <w:rFonts w:cs="Arial"/>
            <w:b/>
          </w:rPr>
          <w:t>0</w:t>
        </w:r>
      </w:hyperlink>
      <w:r w:rsidR="004A65A8" w:rsidRPr="001E33BD">
        <w:rPr>
          <w:rFonts w:cs="Arial"/>
          <w:b/>
          <w:u w:val="single"/>
        </w:rPr>
        <w:t xml:space="preserve"> </w:t>
      </w:r>
      <w:r w:rsidR="004A65A8">
        <w:rPr>
          <w:rFonts w:cs="Arial"/>
          <w:b/>
          <w:u w:val="single"/>
          <w:lang w:eastAsia="en-US"/>
        </w:rPr>
        <w:t>C</w:t>
      </w:r>
      <w:r w:rsidR="004A65A8" w:rsidRPr="00BF7FC8">
        <w:rPr>
          <w:rFonts w:cs="Arial"/>
          <w:b/>
          <w:u w:val="single"/>
          <w:lang w:eastAsia="en-US"/>
        </w:rPr>
        <w:t>reate NEM Sub SA</w:t>
      </w:r>
      <w:r w:rsidR="00C7573F">
        <w:rPr>
          <w:rFonts w:cs="Arial"/>
          <w:b/>
          <w:u w:val="single"/>
          <w:lang w:eastAsia="en-US"/>
        </w:rPr>
        <w:t xml:space="preserve"> and Establish Relationship with Master SA </w:t>
      </w:r>
      <w:r w:rsidR="004A65A8" w:rsidRPr="001E33BD">
        <w:rPr>
          <w:rFonts w:cs="Arial"/>
          <w:b/>
          <w:u w:val="single"/>
          <w:lang w:eastAsia="en-US"/>
        </w:rPr>
        <w:t xml:space="preserve">Group: </w:t>
      </w:r>
      <w:r w:rsidR="00101B76">
        <w:rPr>
          <w:rFonts w:cs="Arial"/>
          <w:b/>
          <w:u w:val="single"/>
          <w:lang w:eastAsia="en-US"/>
        </w:rPr>
        <w:t xml:space="preserve">Establish Net Metering </w:t>
      </w:r>
      <w:proofErr w:type="gramStart"/>
      <w:r w:rsidR="00101B76">
        <w:rPr>
          <w:rFonts w:cs="Arial"/>
          <w:b/>
          <w:u w:val="single"/>
          <w:lang w:eastAsia="en-US"/>
        </w:rPr>
        <w:t>Service(</w:t>
      </w:r>
      <w:proofErr w:type="gramEnd"/>
      <w:r w:rsidR="00101B76">
        <w:rPr>
          <w:rFonts w:cs="Arial"/>
          <w:b/>
          <w:u w:val="single"/>
          <w:lang w:eastAsia="en-US"/>
        </w:rPr>
        <w:t>Create Service Agreement)</w:t>
      </w:r>
      <w:r w:rsidR="004A65A8" w:rsidRPr="001E33BD">
        <w:rPr>
          <w:rFonts w:cs="Arial"/>
          <w:b/>
          <w:u w:val="single"/>
          <w:lang w:eastAsia="en-US"/>
        </w:rPr>
        <w:t xml:space="preserve">  </w:t>
      </w:r>
    </w:p>
    <w:p w14:paraId="366BA81A" w14:textId="77777777" w:rsidR="00101B76" w:rsidRPr="001E33BD" w:rsidRDefault="00101B76" w:rsidP="004A65A8">
      <w:pPr>
        <w:rPr>
          <w:rFonts w:cs="Arial"/>
          <w:b/>
          <w:u w:val="single"/>
          <w:lang w:eastAsia="en-US"/>
        </w:rPr>
      </w:pPr>
      <w:r w:rsidRPr="00101B76">
        <w:rPr>
          <w:rFonts w:cs="Arial"/>
          <w:b/>
          <w:lang w:eastAsia="en-US"/>
        </w:rPr>
        <w:t xml:space="preserve">                                                                                                                             </w:t>
      </w:r>
      <w:r w:rsidRPr="001E33BD">
        <w:rPr>
          <w:rFonts w:cs="Arial"/>
          <w:b/>
          <w:u w:val="single"/>
          <w:lang w:eastAsia="en-US"/>
        </w:rPr>
        <w:t xml:space="preserve">Group: </w:t>
      </w:r>
      <w:r>
        <w:rPr>
          <w:rFonts w:cs="Arial"/>
          <w:b/>
          <w:u w:val="single"/>
          <w:lang w:eastAsia="en-US"/>
        </w:rPr>
        <w:t xml:space="preserve">Renew Net Metering Service </w:t>
      </w:r>
      <w:proofErr w:type="gramStart"/>
      <w:r>
        <w:rPr>
          <w:rFonts w:cs="Arial"/>
          <w:b/>
          <w:u w:val="single"/>
          <w:lang w:eastAsia="en-US"/>
        </w:rPr>
        <w:t>( Complete</w:t>
      </w:r>
      <w:proofErr w:type="gramEnd"/>
      <w:r>
        <w:rPr>
          <w:rFonts w:cs="Arial"/>
          <w:b/>
          <w:u w:val="single"/>
          <w:lang w:eastAsia="en-US"/>
        </w:rPr>
        <w:t xml:space="preserve"> Bill)</w:t>
      </w:r>
      <w:r w:rsidRPr="001E33BD">
        <w:rPr>
          <w:rFonts w:cs="Arial"/>
          <w:b/>
          <w:u w:val="single"/>
          <w:lang w:eastAsia="en-US"/>
        </w:rPr>
        <w:t xml:space="preserve"> </w:t>
      </w:r>
    </w:p>
    <w:p w14:paraId="366BA81B" w14:textId="77777777" w:rsidR="004A65A8" w:rsidRPr="001E33BD" w:rsidRDefault="004A65A8" w:rsidP="004A65A8">
      <w:pPr>
        <w:rPr>
          <w:rFonts w:cs="Arial"/>
          <w:b/>
          <w:u w:val="single"/>
          <w:lang w:eastAsia="en-US"/>
        </w:rPr>
      </w:pPr>
    </w:p>
    <w:p w14:paraId="366BA81C" w14:textId="6FA1E10F" w:rsidR="004A65A8" w:rsidRPr="001D7840" w:rsidRDefault="004A65A8" w:rsidP="004174A3">
      <w:pPr>
        <w:tabs>
          <w:tab w:val="left" w:pos="12522"/>
        </w:tabs>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proofErr w:type="gramStart"/>
      <w:r w:rsidR="005679BC">
        <w:rPr>
          <w:rFonts w:cs="Arial"/>
          <w:lang w:eastAsia="en-US"/>
        </w:rPr>
        <w:t>C2M(</w:t>
      </w:r>
      <w:proofErr w:type="gramEnd"/>
      <w:r w:rsidR="005679BC">
        <w:rPr>
          <w:rFonts w:cs="Arial"/>
          <w:lang w:eastAsia="en-US"/>
        </w:rPr>
        <w:t>CCB)</w:t>
      </w:r>
      <w:r w:rsidR="00253323">
        <w:rPr>
          <w:rFonts w:cs="Arial"/>
          <w:lang w:eastAsia="en-US"/>
        </w:rPr>
        <w:tab/>
      </w:r>
    </w:p>
    <w:p w14:paraId="366BA81D" w14:textId="77777777" w:rsidR="004A65A8" w:rsidRPr="001D7840" w:rsidRDefault="004A65A8" w:rsidP="004A65A8">
      <w:pPr>
        <w:rPr>
          <w:rFonts w:cs="Arial"/>
          <w:b/>
          <w:u w:val="single"/>
          <w:lang w:eastAsia="en-US"/>
        </w:rPr>
      </w:pPr>
      <w:r w:rsidRPr="001D7840">
        <w:rPr>
          <w:rFonts w:cs="Arial"/>
          <w:b/>
          <w:lang w:eastAsia="en-US"/>
        </w:rPr>
        <w:t>Description:</w:t>
      </w:r>
    </w:p>
    <w:p w14:paraId="366BA81E" w14:textId="2AB1D8EC" w:rsidR="00101B76" w:rsidRDefault="00101B76" w:rsidP="004A65A8">
      <w:pPr>
        <w:rPr>
          <w:lang w:eastAsia="en-US"/>
        </w:rPr>
      </w:pPr>
      <w:r>
        <w:rPr>
          <w:lang w:eastAsia="en-US"/>
        </w:rPr>
        <w:t xml:space="preserve">Start Premise Based Service process set up a Master SA for the “Distributed Generation” customer.  As a part of </w:t>
      </w:r>
      <w:r w:rsidR="00B24CF0">
        <w:rPr>
          <w:lang w:eastAsia="en-US"/>
        </w:rPr>
        <w:t>“</w:t>
      </w:r>
      <w:r>
        <w:rPr>
          <w:lang w:eastAsia="en-US"/>
        </w:rPr>
        <w:t>Start Premise based service</w:t>
      </w:r>
      <w:r w:rsidR="00B24CF0">
        <w:rPr>
          <w:lang w:eastAsia="en-US"/>
        </w:rPr>
        <w:t xml:space="preserve">” process, </w:t>
      </w:r>
      <w:r>
        <w:rPr>
          <w:lang w:eastAsia="en-US"/>
        </w:rPr>
        <w:t xml:space="preserve"> after the Master SA is setup in the system, application creates a NEM Sub SA and links it to the Master SA</w:t>
      </w:r>
      <w:r w:rsidR="00B24CF0">
        <w:rPr>
          <w:lang w:eastAsia="en-US"/>
        </w:rPr>
        <w:t xml:space="preserve"> (See 3.3.2.1 </w:t>
      </w:r>
      <w:r w:rsidR="00713A83">
        <w:rPr>
          <w:lang w:eastAsia="en-US"/>
        </w:rPr>
        <w:t>C2M.CCB.</w:t>
      </w:r>
      <w:r w:rsidR="00713A83" w:rsidDel="00713A83">
        <w:rPr>
          <w:lang w:eastAsia="en-US"/>
        </w:rPr>
        <w:t xml:space="preserve"> </w:t>
      </w:r>
      <w:r w:rsidR="00B24CF0">
        <w:rPr>
          <w:lang w:eastAsia="en-US"/>
        </w:rPr>
        <w:t xml:space="preserve">Start Premise Based Service for details) </w:t>
      </w:r>
      <w:r>
        <w:rPr>
          <w:lang w:eastAsia="en-US"/>
        </w:rPr>
        <w:t xml:space="preserve"> </w:t>
      </w:r>
    </w:p>
    <w:p w14:paraId="366BA81F" w14:textId="6FBCB7A5" w:rsidR="004A65A8" w:rsidRDefault="00EA1583" w:rsidP="004A65A8">
      <w:pPr>
        <w:rPr>
          <w:lang w:eastAsia="en-US"/>
        </w:rPr>
      </w:pPr>
      <w:r>
        <w:rPr>
          <w:lang w:eastAsia="en-US"/>
        </w:rPr>
        <w:t xml:space="preserve">As a part of Billing process </w:t>
      </w:r>
      <w:proofErr w:type="gramStart"/>
      <w:r>
        <w:rPr>
          <w:lang w:eastAsia="en-US"/>
        </w:rPr>
        <w:t>( See</w:t>
      </w:r>
      <w:proofErr w:type="gramEnd"/>
      <w:r>
        <w:rPr>
          <w:lang w:eastAsia="en-US"/>
        </w:rPr>
        <w:t xml:space="preserve"> 4.2.2.2 </w:t>
      </w:r>
      <w:r w:rsidR="00713A83">
        <w:rPr>
          <w:lang w:eastAsia="en-US"/>
        </w:rPr>
        <w:t>C2M.CCB.</w:t>
      </w:r>
      <w:r>
        <w:rPr>
          <w:lang w:eastAsia="en-US"/>
        </w:rPr>
        <w:t xml:space="preserve">Manage Metered Charges and 4.2.2.15 </w:t>
      </w:r>
      <w:r w:rsidR="00713A83">
        <w:rPr>
          <w:lang w:eastAsia="en-US"/>
        </w:rPr>
        <w:t>C2M.CCB.</w:t>
      </w:r>
      <w:r>
        <w:rPr>
          <w:lang w:eastAsia="en-US"/>
        </w:rPr>
        <w:t xml:space="preserve">Manage Net Energy Metering Charges for details)  Net Energy Metering True Up process takes place.  As a part of True Up process application automatically </w:t>
      </w:r>
      <w:r w:rsidR="00865054">
        <w:rPr>
          <w:lang w:eastAsia="en-US"/>
        </w:rPr>
        <w:t>creates a</w:t>
      </w:r>
      <w:r w:rsidR="004A65A8">
        <w:rPr>
          <w:lang w:eastAsia="en-US"/>
        </w:rPr>
        <w:t xml:space="preserve"> new </w:t>
      </w:r>
      <w:r>
        <w:rPr>
          <w:lang w:eastAsia="en-US"/>
        </w:rPr>
        <w:t xml:space="preserve">NEM Sub SA and </w:t>
      </w:r>
      <w:r w:rsidR="004A65A8">
        <w:rPr>
          <w:lang w:eastAsia="en-US"/>
        </w:rPr>
        <w:t>NEM SA Relationship</w:t>
      </w:r>
      <w:r>
        <w:rPr>
          <w:lang w:eastAsia="en-US"/>
        </w:rPr>
        <w:t xml:space="preserve"> if business requires extend Net Metering Services.</w:t>
      </w:r>
    </w:p>
    <w:p w14:paraId="366BA820" w14:textId="77777777" w:rsidR="00EA1583" w:rsidRDefault="00EA1583" w:rsidP="004A65A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A65A8" w:rsidRPr="00AD12FB" w14:paraId="366BA822" w14:textId="77777777" w:rsidTr="00CA3D1E">
        <w:tc>
          <w:tcPr>
            <w:tcW w:w="4860" w:type="dxa"/>
          </w:tcPr>
          <w:p w14:paraId="366BA821" w14:textId="5C59B146" w:rsidR="004A65A8" w:rsidRPr="00AD12FB" w:rsidRDefault="00713A83" w:rsidP="00B86D43">
            <w:pPr>
              <w:rPr>
                <w:rFonts w:cs="Arial"/>
                <w:lang w:eastAsia="en-US"/>
              </w:rPr>
            </w:pPr>
            <w:r>
              <w:rPr>
                <w:rFonts w:cs="Arial"/>
                <w:bCs/>
              </w:rPr>
              <w:t xml:space="preserve">Algorithm Type - </w:t>
            </w:r>
            <w:r w:rsidR="00B86D43" w:rsidRPr="000C1A05">
              <w:rPr>
                <w:rFonts w:cs="Arial"/>
                <w:bCs/>
              </w:rPr>
              <w:t xml:space="preserve">C1-SAT-SARL </w:t>
            </w:r>
            <w:r w:rsidR="00B86D43">
              <w:rPr>
                <w:rFonts w:cs="Arial"/>
                <w:bCs/>
              </w:rPr>
              <w:t>– This algorithm creates an SA Relationship record as well as the Sub SA</w:t>
            </w:r>
          </w:p>
        </w:tc>
      </w:tr>
      <w:tr w:rsidR="004A65A8" w:rsidRPr="00AD12FB" w14:paraId="366BA824" w14:textId="77777777" w:rsidTr="00CA3D1E">
        <w:tc>
          <w:tcPr>
            <w:tcW w:w="4860" w:type="dxa"/>
          </w:tcPr>
          <w:p w14:paraId="366BA823" w14:textId="5F973810" w:rsidR="004A65A8" w:rsidRPr="00AD12FB" w:rsidRDefault="00713A83" w:rsidP="00CA3D1E">
            <w:pPr>
              <w:rPr>
                <w:rFonts w:cs="Arial"/>
                <w:lang w:eastAsia="en-US"/>
              </w:rPr>
            </w:pPr>
            <w:r>
              <w:rPr>
                <w:rFonts w:cs="Arial"/>
                <w:bCs/>
              </w:rPr>
              <w:t xml:space="preserve">Algorithm Type - </w:t>
            </w:r>
            <w:r w:rsidR="00B86D43" w:rsidRPr="00306D43">
              <w:rPr>
                <w:rFonts w:cs="Arial"/>
                <w:lang w:eastAsia="en-US"/>
              </w:rPr>
              <w:t>C1-TUM-SARL</w:t>
            </w:r>
            <w:r w:rsidR="00B86D43">
              <w:rPr>
                <w:rFonts w:cs="Arial"/>
                <w:lang w:eastAsia="en-US"/>
              </w:rPr>
              <w:t xml:space="preserve"> - </w:t>
            </w:r>
            <w:r w:rsidR="00B86D43" w:rsidRPr="00306D43">
              <w:rPr>
                <w:rFonts w:cs="Arial"/>
                <w:lang w:eastAsia="en-US"/>
              </w:rPr>
              <w:t xml:space="preserve">This algorithm creates a new SA relationship </w:t>
            </w:r>
            <w:r w:rsidR="00B86D43">
              <w:rPr>
                <w:rFonts w:cs="Arial"/>
                <w:lang w:eastAsia="en-US"/>
              </w:rPr>
              <w:t xml:space="preserve">or updates an existing future SA relationship </w:t>
            </w:r>
            <w:r w:rsidR="00B86D43" w:rsidRPr="00306D43">
              <w:rPr>
                <w:rFonts w:cs="Arial"/>
                <w:lang w:eastAsia="en-US"/>
              </w:rPr>
              <w:t>for the subsequent true up period</w:t>
            </w:r>
          </w:p>
        </w:tc>
      </w:tr>
    </w:tbl>
    <w:p w14:paraId="366BA825" w14:textId="77777777" w:rsidR="004A65A8" w:rsidRPr="001D7840" w:rsidRDefault="004A65A8" w:rsidP="004A65A8">
      <w:pPr>
        <w:rPr>
          <w:rFonts w:cs="Arial"/>
          <w:b/>
          <w:lang w:eastAsia="en-US"/>
        </w:rPr>
      </w:pPr>
      <w:r>
        <w:rPr>
          <w:rFonts w:cs="Arial"/>
          <w:b/>
          <w:lang w:eastAsia="en-US"/>
        </w:rPr>
        <w:t xml:space="preserve">Process Plug-in enabled </w:t>
      </w:r>
      <w:r w:rsidRPr="001D7840">
        <w:rPr>
          <w:rFonts w:cs="Arial"/>
          <w:b/>
          <w:lang w:eastAsia="en-US"/>
        </w:rPr>
        <w:t xml:space="preserve">Y </w:t>
      </w:r>
      <w:r w:rsidRPr="001D7840">
        <w:rPr>
          <w:rFonts w:cs="Arial"/>
          <w:lang w:eastAsia="en-US"/>
        </w:rPr>
        <w:t xml:space="preserve">        </w:t>
      </w:r>
      <w:r w:rsidRPr="001D7840">
        <w:rPr>
          <w:rFonts w:cs="Arial"/>
          <w:b/>
          <w:lang w:eastAsia="en-US"/>
        </w:rPr>
        <w:t>Available Algorithm(s):</w:t>
      </w:r>
    </w:p>
    <w:p w14:paraId="366BA826" w14:textId="77777777" w:rsidR="004A65A8" w:rsidRDefault="004A65A8" w:rsidP="004A65A8">
      <w:pPr>
        <w:rPr>
          <w:lang w:eastAsia="en-US"/>
        </w:rPr>
      </w:pPr>
    </w:p>
    <w:p w14:paraId="366BA827" w14:textId="77777777" w:rsidR="004A65A8" w:rsidRDefault="004A65A8" w:rsidP="004A65A8">
      <w:pPr>
        <w:rPr>
          <w:rFonts w:cs="Arial"/>
          <w:b/>
          <w:lang w:eastAsia="en-US"/>
        </w:rPr>
      </w:pPr>
      <w:r>
        <w:rPr>
          <w:rFonts w:cs="Arial"/>
          <w:b/>
          <w:lang w:eastAsia="en-US"/>
        </w:rPr>
        <w:br/>
      </w:r>
    </w:p>
    <w:p w14:paraId="366BA828" w14:textId="77777777" w:rsidR="004A65A8" w:rsidRDefault="004A65A8" w:rsidP="004A65A8">
      <w:pPr>
        <w:rPr>
          <w:rFonts w:cs="Arial"/>
          <w:b/>
          <w:lang w:eastAsia="en-US"/>
        </w:rPr>
      </w:pPr>
    </w:p>
    <w:p w14:paraId="366BA829" w14:textId="77777777" w:rsidR="004A65A8" w:rsidRDefault="004A65A8" w:rsidP="004A65A8">
      <w:pPr>
        <w:rPr>
          <w:rFonts w:cs="Arial"/>
          <w:b/>
          <w:lang w:eastAsia="en-US"/>
        </w:rPr>
      </w:pPr>
    </w:p>
    <w:p w14:paraId="366BA82A" w14:textId="77777777" w:rsidR="004A65A8" w:rsidRDefault="004A65A8" w:rsidP="004A65A8">
      <w:pPr>
        <w:rPr>
          <w:rFonts w:cs="Arial"/>
          <w:b/>
          <w:lang w:eastAsia="en-US"/>
        </w:rPr>
      </w:pPr>
    </w:p>
    <w:p w14:paraId="366BA82B" w14:textId="77777777" w:rsidR="00215AD3" w:rsidRDefault="00215AD3" w:rsidP="004A65A8">
      <w:pPr>
        <w:rPr>
          <w:rFonts w:cs="Arial"/>
          <w:b/>
          <w:lang w:eastAsia="en-US"/>
        </w:rPr>
      </w:pPr>
    </w:p>
    <w:p w14:paraId="474E9D0C" w14:textId="77777777" w:rsidR="00713A83" w:rsidRDefault="00713A83" w:rsidP="004A65A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A65A8" w:rsidRPr="00653F62" w14:paraId="366BA82D" w14:textId="77777777" w:rsidTr="00CA3D1E">
        <w:tc>
          <w:tcPr>
            <w:tcW w:w="4860" w:type="dxa"/>
          </w:tcPr>
          <w:p w14:paraId="366BA82C" w14:textId="77777777" w:rsidR="004A65A8" w:rsidRPr="00653F62" w:rsidRDefault="004A65A8" w:rsidP="00CA3D1E">
            <w:pPr>
              <w:rPr>
                <w:rFonts w:ascii="Arial" w:hAnsi="Arial" w:cs="Arial"/>
                <w:b/>
                <w:sz w:val="18"/>
                <w:szCs w:val="18"/>
                <w:lang w:eastAsia="en-US"/>
              </w:rPr>
            </w:pPr>
            <w:r w:rsidRPr="00F94178">
              <w:rPr>
                <w:rFonts w:cs="Arial"/>
                <w:lang w:eastAsia="en-US"/>
              </w:rPr>
              <w:t>C1-NEMTrueUpTask</w:t>
            </w:r>
          </w:p>
        </w:tc>
      </w:tr>
      <w:tr w:rsidR="004A65A8" w:rsidRPr="00653F62" w14:paraId="366BA82F" w14:textId="77777777" w:rsidTr="00CA3D1E">
        <w:tc>
          <w:tcPr>
            <w:tcW w:w="4860" w:type="dxa"/>
          </w:tcPr>
          <w:p w14:paraId="366BA82E" w14:textId="77777777" w:rsidR="004A65A8" w:rsidRPr="00653F62" w:rsidRDefault="004A65A8" w:rsidP="00CA3D1E">
            <w:pPr>
              <w:rPr>
                <w:rFonts w:ascii="Arial" w:hAnsi="Arial" w:cs="Arial"/>
                <w:b/>
                <w:sz w:val="18"/>
                <w:szCs w:val="18"/>
                <w:lang w:eastAsia="en-US"/>
              </w:rPr>
            </w:pPr>
            <w:r w:rsidRPr="003716A8">
              <w:rPr>
                <w:rFonts w:cs="Arial"/>
                <w:lang w:eastAsia="en-US"/>
              </w:rPr>
              <w:t>C1-NEMTrueUpTaskType</w:t>
            </w:r>
          </w:p>
        </w:tc>
      </w:tr>
    </w:tbl>
    <w:p w14:paraId="366BA830" w14:textId="77777777" w:rsidR="004A65A8" w:rsidRDefault="004A65A8" w:rsidP="004A65A8">
      <w:pPr>
        <w:rPr>
          <w:rFonts w:cs="Arial"/>
          <w:b/>
          <w:lang w:eastAsia="en-US"/>
        </w:rPr>
      </w:pPr>
      <w:r>
        <w:rPr>
          <w:rFonts w:cs="Arial"/>
          <w:b/>
          <w:lang w:eastAsia="en-US"/>
        </w:rPr>
        <w:t>Business Object</w:t>
      </w:r>
      <w:r w:rsidRPr="001D7840">
        <w:rPr>
          <w:rFonts w:cs="Arial"/>
          <w:b/>
          <w:lang w:eastAsia="en-US"/>
        </w:rPr>
        <w:t xml:space="preserve"> Y             </w:t>
      </w:r>
      <w:r>
        <w:rPr>
          <w:rFonts w:cs="Arial"/>
          <w:b/>
          <w:lang w:eastAsia="en-US"/>
        </w:rPr>
        <w:t xml:space="preserve">           Business Object   </w:t>
      </w:r>
    </w:p>
    <w:p w14:paraId="366BA831" w14:textId="77777777" w:rsidR="004A65A8" w:rsidRDefault="004A65A8" w:rsidP="004A65A8">
      <w:pPr>
        <w:rPr>
          <w:rFonts w:cs="Arial"/>
          <w:b/>
          <w:lang w:eastAsia="en-US"/>
        </w:rPr>
      </w:pPr>
    </w:p>
    <w:p w14:paraId="366BA832" w14:textId="77777777" w:rsidR="004A65A8" w:rsidRDefault="004A65A8" w:rsidP="004A65A8">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A65A8" w:rsidRPr="00653F62" w14:paraId="366BA834" w14:textId="77777777" w:rsidTr="00CA3D1E">
        <w:tc>
          <w:tcPr>
            <w:tcW w:w="4860" w:type="dxa"/>
          </w:tcPr>
          <w:p w14:paraId="366BA833" w14:textId="77777777" w:rsidR="004A65A8" w:rsidRPr="00653F62" w:rsidRDefault="004A65A8" w:rsidP="00CA3D1E">
            <w:pPr>
              <w:rPr>
                <w:rFonts w:ascii="Arial" w:hAnsi="Arial" w:cs="Arial"/>
                <w:b/>
                <w:sz w:val="18"/>
                <w:szCs w:val="18"/>
                <w:lang w:eastAsia="en-US"/>
              </w:rPr>
            </w:pPr>
            <w:r w:rsidRPr="00271E39">
              <w:rPr>
                <w:rFonts w:cs="Arial"/>
                <w:lang w:eastAsia="en-US"/>
              </w:rPr>
              <w:t>SA Type</w:t>
            </w:r>
          </w:p>
        </w:tc>
      </w:tr>
      <w:tr w:rsidR="004A65A8" w:rsidRPr="00653F62" w14:paraId="366BA836" w14:textId="77777777" w:rsidTr="00CA3D1E">
        <w:tc>
          <w:tcPr>
            <w:tcW w:w="4860" w:type="dxa"/>
          </w:tcPr>
          <w:p w14:paraId="366BA835" w14:textId="77777777" w:rsidR="004A65A8" w:rsidRPr="00653F62" w:rsidRDefault="004A65A8" w:rsidP="00CA3D1E">
            <w:pPr>
              <w:rPr>
                <w:rFonts w:ascii="Arial" w:hAnsi="Arial" w:cs="Arial"/>
                <w:b/>
                <w:sz w:val="18"/>
                <w:szCs w:val="18"/>
                <w:lang w:eastAsia="en-US"/>
              </w:rPr>
            </w:pPr>
            <w:r w:rsidRPr="00271E39">
              <w:rPr>
                <w:rFonts w:cs="Arial"/>
                <w:lang w:eastAsia="en-US"/>
              </w:rPr>
              <w:t>SA Relationship Type</w:t>
            </w:r>
          </w:p>
        </w:tc>
      </w:tr>
      <w:tr w:rsidR="004A65A8" w:rsidRPr="00653F62" w14:paraId="366BA838" w14:textId="77777777" w:rsidTr="00CA3D1E">
        <w:tc>
          <w:tcPr>
            <w:tcW w:w="4860" w:type="dxa"/>
          </w:tcPr>
          <w:p w14:paraId="366BA837" w14:textId="77777777" w:rsidR="004A65A8" w:rsidRPr="00653F62" w:rsidRDefault="004A65A8" w:rsidP="00CA3D1E">
            <w:pPr>
              <w:rPr>
                <w:rFonts w:ascii="Arial" w:hAnsi="Arial" w:cs="Arial"/>
                <w:b/>
                <w:sz w:val="18"/>
                <w:szCs w:val="18"/>
                <w:lang w:eastAsia="en-US"/>
              </w:rPr>
            </w:pPr>
            <w:r w:rsidRPr="003716A8">
              <w:rPr>
                <w:rFonts w:cs="Arial"/>
                <w:lang w:eastAsia="en-US"/>
              </w:rPr>
              <w:t>Service Task Type</w:t>
            </w:r>
          </w:p>
        </w:tc>
      </w:tr>
      <w:tr w:rsidR="004A65A8" w:rsidRPr="00653F62" w14:paraId="366BA83A" w14:textId="77777777" w:rsidTr="00CA3D1E">
        <w:tc>
          <w:tcPr>
            <w:tcW w:w="4860" w:type="dxa"/>
          </w:tcPr>
          <w:p w14:paraId="366BA839" w14:textId="77777777" w:rsidR="004A65A8" w:rsidRPr="003716A8" w:rsidRDefault="004A65A8" w:rsidP="00CA3D1E">
            <w:pPr>
              <w:rPr>
                <w:rFonts w:cs="Arial"/>
                <w:lang w:eastAsia="en-US"/>
              </w:rPr>
            </w:pPr>
            <w:r w:rsidRPr="00271E39">
              <w:rPr>
                <w:rFonts w:cs="Arial"/>
                <w:lang w:eastAsia="en-US"/>
              </w:rPr>
              <w:t>Characteristic Type</w:t>
            </w:r>
          </w:p>
        </w:tc>
      </w:tr>
    </w:tbl>
    <w:p w14:paraId="366BA83B" w14:textId="77777777" w:rsidR="004A65A8" w:rsidRPr="001D7840" w:rsidRDefault="004A65A8" w:rsidP="004A65A8">
      <w:pPr>
        <w:rPr>
          <w:rFonts w:cs="Arial"/>
          <w:b/>
          <w:lang w:eastAsia="en-US"/>
        </w:rPr>
      </w:pPr>
      <w:r>
        <w:rPr>
          <w:rFonts w:cs="Arial"/>
          <w:b/>
          <w:lang w:eastAsia="en-US"/>
        </w:rPr>
        <w:t xml:space="preserve">Configuration required Y          Entities to Configure:  </w:t>
      </w:r>
    </w:p>
    <w:p w14:paraId="366BA83C" w14:textId="77777777" w:rsidR="004A65A8" w:rsidRPr="001D7840" w:rsidRDefault="004A65A8" w:rsidP="004A65A8">
      <w:pPr>
        <w:rPr>
          <w:rFonts w:cs="Arial"/>
          <w:b/>
          <w:lang w:eastAsia="en-US"/>
        </w:rPr>
      </w:pPr>
    </w:p>
    <w:p w14:paraId="366BA83D" w14:textId="77777777" w:rsidR="004A65A8" w:rsidRDefault="004A65A8" w:rsidP="004A65A8">
      <w:pPr>
        <w:rPr>
          <w:rFonts w:cs="Arial"/>
          <w:b/>
          <w:lang w:eastAsia="en-US"/>
        </w:rPr>
      </w:pPr>
      <w:r>
        <w:rPr>
          <w:rFonts w:cs="Arial"/>
          <w:b/>
          <w:lang w:eastAsia="en-US"/>
        </w:rPr>
        <w:t xml:space="preserve">                         </w:t>
      </w:r>
    </w:p>
    <w:p w14:paraId="366BA83E" w14:textId="77777777" w:rsidR="004A65A8" w:rsidRDefault="004A65A8" w:rsidP="004A65A8">
      <w:pPr>
        <w:rPr>
          <w:rFonts w:ascii="Arial" w:hAnsi="Arial" w:cs="Arial"/>
          <w:b/>
          <w:u w:val="single"/>
        </w:rPr>
      </w:pPr>
    </w:p>
    <w:p w14:paraId="366BA83F" w14:textId="77777777" w:rsidR="004A65A8" w:rsidRDefault="004A65A8" w:rsidP="004A65A8">
      <w:pPr>
        <w:rPr>
          <w:rFonts w:ascii="Arial" w:hAnsi="Arial" w:cs="Arial"/>
          <w:b/>
          <w:u w:val="single"/>
        </w:rPr>
      </w:pPr>
    </w:p>
    <w:p w14:paraId="366BA840" w14:textId="77777777" w:rsidR="004A65A8" w:rsidRDefault="004A65A8" w:rsidP="004A65A8">
      <w:pPr>
        <w:rPr>
          <w:rFonts w:ascii="Arial" w:hAnsi="Arial" w:cs="Arial"/>
          <w:b/>
          <w:u w:val="single"/>
        </w:rPr>
      </w:pPr>
    </w:p>
    <w:p w14:paraId="362E34ED" w14:textId="77777777" w:rsidR="00A56E45" w:rsidRDefault="00A56E45" w:rsidP="00B86D43"/>
    <w:p w14:paraId="7104C056" w14:textId="77777777" w:rsidR="00A56E45" w:rsidRDefault="00A56E45" w:rsidP="00B86D43"/>
    <w:p w14:paraId="11726504" w14:textId="77777777" w:rsidR="00A56E45" w:rsidRDefault="00A56E45" w:rsidP="00B86D43"/>
    <w:p w14:paraId="65A236B3" w14:textId="6680BD0A" w:rsidR="00A56E45" w:rsidRDefault="00A56E45" w:rsidP="00A56E45">
      <w:pPr>
        <w:rPr>
          <w:rFonts w:cs="Arial"/>
          <w:b/>
          <w:u w:val="single"/>
          <w:lang w:eastAsia="en-US"/>
        </w:rPr>
      </w:pPr>
      <w:hyperlink w:anchor="BPM1" w:history="1">
        <w:r>
          <w:rPr>
            <w:rStyle w:val="Hyperlink"/>
            <w:rFonts w:cs="Arial"/>
            <w:b/>
          </w:rPr>
          <w:t>1</w:t>
        </w:r>
        <w:r>
          <w:rPr>
            <w:rStyle w:val="Hyperlink"/>
            <w:rFonts w:cs="Arial"/>
            <w:b/>
          </w:rPr>
          <w:t>.</w:t>
        </w:r>
        <w:r>
          <w:rPr>
            <w:rStyle w:val="Hyperlink"/>
            <w:rFonts w:cs="Arial"/>
            <w:b/>
          </w:rPr>
          <w:t>1</w:t>
        </w:r>
      </w:hyperlink>
      <w:r>
        <w:rPr>
          <w:rFonts w:cs="Arial"/>
          <w:b/>
          <w:u w:val="single"/>
        </w:rPr>
        <w:t xml:space="preserve"> Create Usage Subscription</w:t>
      </w:r>
    </w:p>
    <w:p w14:paraId="1B1966AB" w14:textId="77777777" w:rsidR="00A56E45" w:rsidRDefault="00A56E45" w:rsidP="00A56E45">
      <w:pPr>
        <w:rPr>
          <w:rFonts w:cs="Arial"/>
          <w:b/>
          <w:lang w:eastAsia="en-US"/>
        </w:rPr>
      </w:pPr>
      <w:r>
        <w:rPr>
          <w:b/>
          <w:lang w:eastAsia="en-US"/>
        </w:rPr>
        <w:t>A</w:t>
      </w:r>
      <w:r>
        <w:rPr>
          <w:rFonts w:cs="Arial"/>
          <w:b/>
          <w:szCs w:val="18"/>
          <w:lang w:eastAsia="en-US"/>
        </w:rPr>
        <w:t>ctor/Role:</w:t>
      </w:r>
      <w:r>
        <w:rPr>
          <w:rFonts w:cs="Arial"/>
          <w:b/>
          <w:lang w:eastAsia="en-US"/>
        </w:rPr>
        <w:t xml:space="preserve"> C2M (MDM)</w:t>
      </w:r>
    </w:p>
    <w:p w14:paraId="38846857" w14:textId="77777777" w:rsidR="00A56E45" w:rsidRDefault="00A56E45" w:rsidP="00A56E45">
      <w:pPr>
        <w:rPr>
          <w:rFonts w:cs="Arial"/>
          <w:b/>
          <w:szCs w:val="18"/>
          <w:u w:val="single"/>
          <w:lang w:eastAsia="en-US"/>
        </w:rPr>
      </w:pPr>
      <w:r>
        <w:rPr>
          <w:rFonts w:cs="Arial"/>
          <w:b/>
          <w:szCs w:val="18"/>
          <w:lang w:eastAsia="en-US"/>
        </w:rPr>
        <w:t>Description:</w:t>
      </w:r>
    </w:p>
    <w:p w14:paraId="4AA3B09D" w14:textId="77777777" w:rsidR="00A56E45" w:rsidRDefault="00A56E45" w:rsidP="00A56E45">
      <w:pPr>
        <w:rPr>
          <w:lang w:eastAsia="en-US"/>
        </w:rPr>
      </w:pPr>
      <w:r>
        <w:rPr>
          <w:lang w:eastAsia="en-US"/>
        </w:rPr>
        <w:t>A Usage Subscription is created in C2M (MDM</w:t>
      </w:r>
      <w:proofErr w:type="gramStart"/>
      <w:r>
        <w:rPr>
          <w:lang w:eastAsia="en-US"/>
        </w:rPr>
        <w:t>)  The</w:t>
      </w:r>
      <w:proofErr w:type="gramEnd"/>
      <w:r>
        <w:rPr>
          <w:lang w:eastAsia="en-US"/>
        </w:rPr>
        <w:t xml:space="preserve"> Usage Subscription is considered an Inactive Status at this time.</w:t>
      </w:r>
    </w:p>
    <w:p w14:paraId="04BB5D2B" w14:textId="77777777" w:rsidR="00A56E45" w:rsidRDefault="00A56E45" w:rsidP="00A56E45">
      <w:pPr>
        <w:rPr>
          <w:lang w:eastAsia="en-US"/>
        </w:rPr>
      </w:pPr>
    </w:p>
    <w:p w14:paraId="290C9EEF" w14:textId="77777777" w:rsidR="00A56E45" w:rsidRDefault="00A56E45" w:rsidP="00B86D43"/>
    <w:p w14:paraId="7BFC9E5B" w14:textId="77777777" w:rsidR="00A56E45" w:rsidRDefault="00A56E45" w:rsidP="00B86D43"/>
    <w:p w14:paraId="6412EDD7" w14:textId="77777777" w:rsidR="00A56E45" w:rsidRDefault="00A56E45" w:rsidP="00B86D43"/>
    <w:p w14:paraId="2E184145" w14:textId="77777777" w:rsidR="00A56E45" w:rsidRDefault="00A56E45" w:rsidP="00B86D43"/>
    <w:p w14:paraId="27F15BC3" w14:textId="77777777" w:rsidR="00A56E45" w:rsidRDefault="00A56E45" w:rsidP="00B86D43"/>
    <w:p w14:paraId="10002FF2" w14:textId="77777777" w:rsidR="00A56E45" w:rsidRDefault="00A56E45" w:rsidP="00B86D43"/>
    <w:p w14:paraId="366BA841" w14:textId="450A1F72" w:rsidR="00B86D43" w:rsidRDefault="002B38C6" w:rsidP="00B86D43">
      <w:pPr>
        <w:rPr>
          <w:rFonts w:cs="Arial"/>
          <w:b/>
          <w:u w:val="single"/>
          <w:lang w:eastAsia="en-US"/>
        </w:rPr>
      </w:pPr>
      <w:hyperlink w:anchor="_Business_Process_Model_2" w:history="1">
        <w:r w:rsidR="00E46AB1">
          <w:rPr>
            <w:rStyle w:val="Hyperlink"/>
            <w:rFonts w:cs="Arial"/>
            <w:b/>
          </w:rPr>
          <w:t>1.</w:t>
        </w:r>
        <w:r w:rsidR="00A56E45">
          <w:rPr>
            <w:rStyle w:val="Hyperlink"/>
            <w:rFonts w:cs="Arial"/>
            <w:b/>
          </w:rPr>
          <w:t>2</w:t>
        </w:r>
      </w:hyperlink>
      <w:r w:rsidR="00473ABF" w:rsidRPr="001E33BD">
        <w:rPr>
          <w:rFonts w:cs="Arial"/>
          <w:b/>
          <w:u w:val="single"/>
        </w:rPr>
        <w:t xml:space="preserve"> </w:t>
      </w:r>
      <w:r w:rsidR="00B86D43">
        <w:rPr>
          <w:rFonts w:cs="Arial"/>
          <w:b/>
          <w:u w:val="single"/>
          <w:lang w:eastAsia="en-US"/>
        </w:rPr>
        <w:t>Create NEM True Up Monitor</w:t>
      </w:r>
      <w:r w:rsidR="00E46AB1">
        <w:rPr>
          <w:rFonts w:cs="Arial"/>
          <w:b/>
          <w:u w:val="single"/>
          <w:lang w:eastAsia="en-US"/>
        </w:rPr>
        <w:t xml:space="preserve"> </w:t>
      </w:r>
      <w:r w:rsidR="00B86D43" w:rsidRPr="001E33BD">
        <w:rPr>
          <w:rFonts w:cs="Arial"/>
          <w:b/>
          <w:u w:val="single"/>
          <w:lang w:eastAsia="en-US"/>
        </w:rPr>
        <w:t xml:space="preserve">Group: </w:t>
      </w:r>
      <w:r w:rsidR="00B86D43">
        <w:rPr>
          <w:rFonts w:cs="Arial"/>
          <w:b/>
          <w:u w:val="single"/>
          <w:lang w:eastAsia="en-US"/>
        </w:rPr>
        <w:t xml:space="preserve">Establish Net </w:t>
      </w:r>
      <w:r w:rsidR="00B24D08">
        <w:rPr>
          <w:rFonts w:cs="Arial"/>
          <w:b/>
          <w:u w:val="single"/>
          <w:lang w:eastAsia="en-US"/>
        </w:rPr>
        <w:t>Energy M</w:t>
      </w:r>
      <w:r w:rsidR="00B86D43">
        <w:rPr>
          <w:rFonts w:cs="Arial"/>
          <w:b/>
          <w:u w:val="single"/>
          <w:lang w:eastAsia="en-US"/>
        </w:rPr>
        <w:t>etering Service</w:t>
      </w:r>
      <w:r w:rsidR="00B24D08">
        <w:rPr>
          <w:rFonts w:cs="Arial"/>
          <w:b/>
          <w:u w:val="single"/>
          <w:lang w:eastAsia="en-US"/>
        </w:rPr>
        <w:t xml:space="preserve"> </w:t>
      </w:r>
      <w:r w:rsidR="00B86D43">
        <w:rPr>
          <w:rFonts w:cs="Arial"/>
          <w:b/>
          <w:u w:val="single"/>
          <w:lang w:eastAsia="en-US"/>
        </w:rPr>
        <w:t>(Create Service Agreement)</w:t>
      </w:r>
      <w:r w:rsidR="00B86D43" w:rsidRPr="001E33BD">
        <w:rPr>
          <w:rFonts w:cs="Arial"/>
          <w:b/>
          <w:u w:val="single"/>
          <w:lang w:eastAsia="en-US"/>
        </w:rPr>
        <w:t xml:space="preserve">  </w:t>
      </w:r>
    </w:p>
    <w:p w14:paraId="366BA842" w14:textId="77777777" w:rsidR="00B86D43" w:rsidRPr="001E33BD" w:rsidRDefault="00B86D43" w:rsidP="00B86D43">
      <w:pPr>
        <w:rPr>
          <w:rFonts w:cs="Arial"/>
          <w:b/>
          <w:u w:val="single"/>
          <w:lang w:eastAsia="en-US"/>
        </w:rPr>
      </w:pPr>
      <w:r w:rsidRPr="00101B76">
        <w:rPr>
          <w:rFonts w:cs="Arial"/>
          <w:b/>
          <w:lang w:eastAsia="en-US"/>
        </w:rPr>
        <w:t xml:space="preserve">                                                              </w:t>
      </w:r>
      <w:r w:rsidRPr="001E33BD">
        <w:rPr>
          <w:rFonts w:cs="Arial"/>
          <w:b/>
          <w:u w:val="single"/>
          <w:lang w:eastAsia="en-US"/>
        </w:rPr>
        <w:t xml:space="preserve">Group: </w:t>
      </w:r>
      <w:r>
        <w:rPr>
          <w:rFonts w:cs="Arial"/>
          <w:b/>
          <w:u w:val="single"/>
          <w:lang w:eastAsia="en-US"/>
        </w:rPr>
        <w:t xml:space="preserve">Renew Net </w:t>
      </w:r>
      <w:r w:rsidR="00B24D08">
        <w:rPr>
          <w:rFonts w:cs="Arial"/>
          <w:b/>
          <w:u w:val="single"/>
          <w:lang w:eastAsia="en-US"/>
        </w:rPr>
        <w:t xml:space="preserve">Energy </w:t>
      </w:r>
      <w:r>
        <w:rPr>
          <w:rFonts w:cs="Arial"/>
          <w:b/>
          <w:u w:val="single"/>
          <w:lang w:eastAsia="en-US"/>
        </w:rPr>
        <w:t>Metering Service (Complete Bill)</w:t>
      </w:r>
      <w:r w:rsidRPr="001E33BD">
        <w:rPr>
          <w:rFonts w:cs="Arial"/>
          <w:b/>
          <w:u w:val="single"/>
          <w:lang w:eastAsia="en-US"/>
        </w:rPr>
        <w:t xml:space="preserve"> </w:t>
      </w:r>
    </w:p>
    <w:p w14:paraId="366BA843" w14:textId="77777777" w:rsidR="00473ABF" w:rsidRPr="001E33BD" w:rsidRDefault="00473ABF" w:rsidP="00E46AB1">
      <w:pPr>
        <w:rPr>
          <w:rFonts w:cs="Arial"/>
          <w:b/>
          <w:u w:val="single"/>
          <w:lang w:eastAsia="en-US"/>
        </w:rPr>
      </w:pPr>
    </w:p>
    <w:p w14:paraId="366BA844" w14:textId="77777777" w:rsidR="00473ABF" w:rsidRPr="001E33BD" w:rsidRDefault="00473ABF" w:rsidP="00473ABF">
      <w:pPr>
        <w:rPr>
          <w:rFonts w:cs="Arial"/>
          <w:b/>
          <w:u w:val="single"/>
          <w:lang w:eastAsia="en-US"/>
        </w:rPr>
      </w:pPr>
    </w:p>
    <w:p w14:paraId="366BA845" w14:textId="35DE1A3F" w:rsidR="00473ABF" w:rsidRPr="001D7840" w:rsidRDefault="00473ABF" w:rsidP="00473ABF">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proofErr w:type="gramStart"/>
      <w:r w:rsidR="005679BC">
        <w:rPr>
          <w:rFonts w:cs="Arial"/>
          <w:lang w:eastAsia="en-US"/>
        </w:rPr>
        <w:t>C2M(</w:t>
      </w:r>
      <w:proofErr w:type="gramEnd"/>
      <w:r w:rsidR="00253323">
        <w:rPr>
          <w:rFonts w:cs="Arial"/>
          <w:lang w:eastAsia="en-US"/>
        </w:rPr>
        <w:t>CCB</w:t>
      </w:r>
      <w:r w:rsidR="005679BC">
        <w:rPr>
          <w:rFonts w:cs="Arial"/>
          <w:lang w:eastAsia="en-US"/>
        </w:rPr>
        <w:t>)</w:t>
      </w:r>
    </w:p>
    <w:p w14:paraId="366BA846" w14:textId="77777777" w:rsidR="00473ABF" w:rsidRPr="001D7840" w:rsidRDefault="00473ABF" w:rsidP="00473ABF">
      <w:pPr>
        <w:rPr>
          <w:rFonts w:cs="Arial"/>
          <w:b/>
          <w:u w:val="single"/>
          <w:lang w:eastAsia="en-US"/>
        </w:rPr>
      </w:pPr>
      <w:r w:rsidRPr="001D7840">
        <w:rPr>
          <w:rFonts w:cs="Arial"/>
          <w:b/>
          <w:lang w:eastAsia="en-US"/>
        </w:rPr>
        <w:t>Description:</w:t>
      </w:r>
    </w:p>
    <w:p w14:paraId="366BA847" w14:textId="6683B487" w:rsidR="00865054" w:rsidRDefault="00865054" w:rsidP="00865054">
      <w:pPr>
        <w:rPr>
          <w:lang w:eastAsia="en-US"/>
        </w:rPr>
      </w:pPr>
      <w:r>
        <w:rPr>
          <w:lang w:eastAsia="en-US"/>
        </w:rPr>
        <w:t xml:space="preserve">After Net </w:t>
      </w:r>
      <w:r w:rsidR="008F4792">
        <w:rPr>
          <w:lang w:eastAsia="en-US"/>
        </w:rPr>
        <w:t>Metering sub</w:t>
      </w:r>
      <w:r>
        <w:rPr>
          <w:lang w:eastAsia="en-US"/>
        </w:rPr>
        <w:t xml:space="preserve"> SA is created, </w:t>
      </w:r>
      <w:proofErr w:type="gramStart"/>
      <w:r w:rsidR="005679BC">
        <w:rPr>
          <w:lang w:eastAsia="en-US"/>
        </w:rPr>
        <w:t>C2M(</w:t>
      </w:r>
      <w:proofErr w:type="gramEnd"/>
      <w:r w:rsidR="00253323">
        <w:rPr>
          <w:lang w:eastAsia="en-US"/>
        </w:rPr>
        <w:t>CCB</w:t>
      </w:r>
      <w:r w:rsidR="005679BC">
        <w:rPr>
          <w:lang w:eastAsia="en-US"/>
        </w:rPr>
        <w:t>)</w:t>
      </w:r>
      <w:r>
        <w:rPr>
          <w:lang w:eastAsia="en-US"/>
        </w:rPr>
        <w:t xml:space="preserve"> also creates the True Up Monitor for required true up period.</w:t>
      </w:r>
    </w:p>
    <w:p w14:paraId="366BA848" w14:textId="77777777" w:rsidR="00865054" w:rsidRDefault="00865054" w:rsidP="00865054">
      <w:pPr>
        <w:rPr>
          <w:lang w:eastAsia="en-US"/>
        </w:rPr>
      </w:pPr>
      <w:r>
        <w:rPr>
          <w:lang w:eastAsia="en-US"/>
        </w:rPr>
        <w:t xml:space="preserve"> Note: A characteristic is added on the Sub SA to link the True </w:t>
      </w:r>
      <w:proofErr w:type="gramStart"/>
      <w:r>
        <w:rPr>
          <w:lang w:eastAsia="en-US"/>
        </w:rPr>
        <w:t>Up</w:t>
      </w:r>
      <w:proofErr w:type="gramEnd"/>
      <w:r>
        <w:rPr>
          <w:lang w:eastAsia="en-US"/>
        </w:rPr>
        <w:t xml:space="preserve"> Monitor Service Task Id.</w:t>
      </w:r>
    </w:p>
    <w:p w14:paraId="366BA849" w14:textId="77777777" w:rsidR="00473ABF" w:rsidRDefault="00473ABF" w:rsidP="00473ABF">
      <w:pPr>
        <w:rPr>
          <w:lang w:eastAsia="en-US"/>
        </w:rPr>
      </w:pPr>
    </w:p>
    <w:p w14:paraId="366BA84A" w14:textId="77777777" w:rsidR="0019011C" w:rsidRDefault="0019011C" w:rsidP="00473ABF">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73ABF" w:rsidRPr="00653F62" w14:paraId="366BA84C" w14:textId="77777777" w:rsidTr="00FB4482">
        <w:tc>
          <w:tcPr>
            <w:tcW w:w="4860" w:type="dxa"/>
          </w:tcPr>
          <w:p w14:paraId="366BA84B" w14:textId="0CAC0E47" w:rsidR="00473ABF" w:rsidRPr="00306D43" w:rsidRDefault="00C4052B" w:rsidP="00306D43">
            <w:pPr>
              <w:rPr>
                <w:rFonts w:cs="Arial"/>
                <w:lang w:eastAsia="en-US"/>
              </w:rPr>
            </w:pPr>
            <w:r>
              <w:rPr>
                <w:rFonts w:cs="Arial"/>
                <w:lang w:eastAsia="en-US"/>
              </w:rPr>
              <w:t xml:space="preserve">Algorithm Type - </w:t>
            </w:r>
            <w:r w:rsidR="00C900C9">
              <w:rPr>
                <w:rFonts w:cs="Arial"/>
                <w:lang w:eastAsia="en-US"/>
              </w:rPr>
              <w:t xml:space="preserve">C1-SAT-TUM </w:t>
            </w:r>
            <w:r w:rsidR="00C900C9" w:rsidRPr="00540E95">
              <w:rPr>
                <w:rFonts w:ascii="Times New Roman" w:hAnsi="Times New Roman"/>
                <w:sz w:val="24"/>
                <w:szCs w:val="24"/>
              </w:rPr>
              <w:t xml:space="preserve"> </w:t>
            </w:r>
            <w:r w:rsidR="00C900C9" w:rsidRPr="00C900C9">
              <w:t>Create True Up Monitor For Sub</w:t>
            </w:r>
            <w:r w:rsidR="00C900C9" w:rsidRPr="00540E95">
              <w:rPr>
                <w:rFonts w:ascii="Times New Roman" w:hAnsi="Times New Roman"/>
                <w:sz w:val="24"/>
                <w:szCs w:val="24"/>
              </w:rPr>
              <w:t xml:space="preserve"> SA</w:t>
            </w:r>
          </w:p>
        </w:tc>
      </w:tr>
      <w:tr w:rsidR="00C900C9" w:rsidRPr="00653F62" w14:paraId="366BA84E" w14:textId="77777777" w:rsidTr="00FB4482">
        <w:tc>
          <w:tcPr>
            <w:tcW w:w="4860" w:type="dxa"/>
          </w:tcPr>
          <w:p w14:paraId="366BA84D" w14:textId="77D3D168" w:rsidR="00C900C9" w:rsidRPr="00B3062E" w:rsidRDefault="00C900C9" w:rsidP="00306D43">
            <w:pPr>
              <w:rPr>
                <w:rFonts w:cs="Arial"/>
                <w:bCs/>
              </w:rPr>
            </w:pPr>
          </w:p>
        </w:tc>
      </w:tr>
    </w:tbl>
    <w:p w14:paraId="366BA84F" w14:textId="77777777" w:rsidR="00473ABF" w:rsidRPr="001D7840" w:rsidRDefault="00473ABF" w:rsidP="00473ABF">
      <w:pPr>
        <w:rPr>
          <w:rFonts w:cs="Arial"/>
          <w:b/>
          <w:lang w:eastAsia="en-US"/>
        </w:rPr>
      </w:pPr>
      <w:r>
        <w:rPr>
          <w:rFonts w:cs="Arial"/>
          <w:b/>
          <w:lang w:eastAsia="en-US"/>
        </w:rPr>
        <w:t xml:space="preserve">Process </w:t>
      </w:r>
      <w:r w:rsidR="00306D43">
        <w:rPr>
          <w:rFonts w:cs="Arial"/>
          <w:b/>
          <w:lang w:eastAsia="en-US"/>
        </w:rPr>
        <w:t xml:space="preserve">Plug-in enabled </w:t>
      </w:r>
      <w:r w:rsidRPr="001D7840">
        <w:rPr>
          <w:rFonts w:cs="Arial"/>
          <w:b/>
          <w:lang w:eastAsia="en-US"/>
        </w:rPr>
        <w:t xml:space="preserve">Y </w:t>
      </w:r>
      <w:r w:rsidRPr="001D7840">
        <w:rPr>
          <w:rFonts w:cs="Arial"/>
          <w:lang w:eastAsia="en-US"/>
        </w:rPr>
        <w:t xml:space="preserve">        </w:t>
      </w:r>
      <w:r w:rsidRPr="001D7840">
        <w:rPr>
          <w:rFonts w:cs="Arial"/>
          <w:b/>
          <w:lang w:eastAsia="en-US"/>
        </w:rPr>
        <w:t>Available Algorithm(s):</w:t>
      </w:r>
    </w:p>
    <w:p w14:paraId="366BA850" w14:textId="77777777" w:rsidR="00473ABF" w:rsidRDefault="00473ABF" w:rsidP="00473ABF">
      <w:pPr>
        <w:rPr>
          <w:lang w:eastAsia="en-US"/>
        </w:rPr>
      </w:pPr>
    </w:p>
    <w:p w14:paraId="366BA851" w14:textId="77777777" w:rsidR="00473ABF" w:rsidRDefault="00473ABF" w:rsidP="00473ABF">
      <w:pPr>
        <w:rPr>
          <w:rFonts w:cs="Arial"/>
          <w:b/>
          <w:lang w:eastAsia="en-US"/>
        </w:rPr>
      </w:pPr>
    </w:p>
    <w:p w14:paraId="366BA852" w14:textId="77777777" w:rsidR="00306D43" w:rsidRDefault="00306D43" w:rsidP="00473AB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73ABF" w:rsidRPr="00653F62" w14:paraId="366BA854" w14:textId="77777777" w:rsidTr="00FB4482">
        <w:tc>
          <w:tcPr>
            <w:tcW w:w="4860" w:type="dxa"/>
          </w:tcPr>
          <w:p w14:paraId="366BA853" w14:textId="77777777" w:rsidR="00473ABF" w:rsidRPr="00653F62" w:rsidRDefault="00306D43" w:rsidP="00FB4482">
            <w:pPr>
              <w:rPr>
                <w:rFonts w:ascii="Arial" w:hAnsi="Arial" w:cs="Arial"/>
                <w:b/>
                <w:sz w:val="18"/>
                <w:szCs w:val="18"/>
                <w:lang w:eastAsia="en-US"/>
              </w:rPr>
            </w:pPr>
            <w:r w:rsidRPr="00F94178">
              <w:rPr>
                <w:rFonts w:cs="Arial"/>
                <w:lang w:eastAsia="en-US"/>
              </w:rPr>
              <w:t>C1-NEMTrueUpTask</w:t>
            </w:r>
          </w:p>
        </w:tc>
      </w:tr>
      <w:tr w:rsidR="00865054" w:rsidRPr="00653F62" w14:paraId="366BA856" w14:textId="77777777" w:rsidTr="00FB4482">
        <w:tc>
          <w:tcPr>
            <w:tcW w:w="4860" w:type="dxa"/>
          </w:tcPr>
          <w:p w14:paraId="366BA855" w14:textId="77777777" w:rsidR="00865054" w:rsidRPr="00F94178" w:rsidRDefault="00865054" w:rsidP="00FB4482">
            <w:pPr>
              <w:rPr>
                <w:rFonts w:cs="Arial"/>
                <w:lang w:eastAsia="en-US"/>
              </w:rPr>
            </w:pPr>
            <w:r w:rsidRPr="003716A8">
              <w:rPr>
                <w:rFonts w:cs="Arial"/>
                <w:lang w:eastAsia="en-US"/>
              </w:rPr>
              <w:t>C1-NEMTrueUpTaskType</w:t>
            </w:r>
          </w:p>
        </w:tc>
      </w:tr>
    </w:tbl>
    <w:p w14:paraId="366BA857" w14:textId="77777777" w:rsidR="00473ABF" w:rsidRDefault="00473ABF" w:rsidP="00473ABF">
      <w:pPr>
        <w:rPr>
          <w:rFonts w:cs="Arial"/>
          <w:b/>
          <w:lang w:eastAsia="en-US"/>
        </w:rPr>
      </w:pPr>
      <w:r>
        <w:rPr>
          <w:rFonts w:cs="Arial"/>
          <w:b/>
          <w:lang w:eastAsia="en-US"/>
        </w:rPr>
        <w:t>Business Object</w:t>
      </w:r>
      <w:r w:rsidRPr="001D7840">
        <w:rPr>
          <w:rFonts w:cs="Arial"/>
          <w:b/>
          <w:lang w:eastAsia="en-US"/>
        </w:rPr>
        <w:t xml:space="preserve"> Y             </w:t>
      </w:r>
      <w:r>
        <w:rPr>
          <w:rFonts w:cs="Arial"/>
          <w:b/>
          <w:lang w:eastAsia="en-US"/>
        </w:rPr>
        <w:t xml:space="preserve">           Business Object   </w:t>
      </w:r>
    </w:p>
    <w:p w14:paraId="366BA858" w14:textId="77777777" w:rsidR="00271E39" w:rsidRDefault="00271E39" w:rsidP="00271E39">
      <w:pPr>
        <w:rPr>
          <w:rFonts w:ascii="Arial" w:hAnsi="Arial" w:cs="Arial"/>
          <w:b/>
          <w:u w:val="single"/>
        </w:rPr>
      </w:pPr>
    </w:p>
    <w:p w14:paraId="366BA859" w14:textId="77777777" w:rsidR="00BF7FC8" w:rsidRDefault="00BF7FC8" w:rsidP="00BF7FC8">
      <w:pPr>
        <w:rPr>
          <w:rFonts w:ascii="Arial" w:hAnsi="Arial" w:cs="Arial"/>
          <w:b/>
          <w:u w:val="single"/>
        </w:rPr>
      </w:pPr>
    </w:p>
    <w:p w14:paraId="366BA85A" w14:textId="77777777" w:rsidR="00865054" w:rsidRDefault="00865054" w:rsidP="00865054">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65054" w:rsidRPr="00653F62" w14:paraId="366BA85C" w14:textId="77777777" w:rsidTr="00BF0CCF">
        <w:tc>
          <w:tcPr>
            <w:tcW w:w="4860" w:type="dxa"/>
          </w:tcPr>
          <w:p w14:paraId="366BA85B" w14:textId="77777777" w:rsidR="00865054" w:rsidRPr="00653F62" w:rsidRDefault="00865054" w:rsidP="00BF0CCF">
            <w:pPr>
              <w:rPr>
                <w:rFonts w:ascii="Arial" w:hAnsi="Arial" w:cs="Arial"/>
                <w:b/>
                <w:sz w:val="18"/>
                <w:szCs w:val="18"/>
                <w:lang w:eastAsia="en-US"/>
              </w:rPr>
            </w:pPr>
            <w:r w:rsidRPr="00271E39">
              <w:rPr>
                <w:rFonts w:cs="Arial"/>
                <w:lang w:eastAsia="en-US"/>
              </w:rPr>
              <w:t>SA Type</w:t>
            </w:r>
          </w:p>
        </w:tc>
      </w:tr>
      <w:tr w:rsidR="00865054" w:rsidRPr="00653F62" w14:paraId="366BA85E" w14:textId="77777777" w:rsidTr="00BF0CCF">
        <w:tc>
          <w:tcPr>
            <w:tcW w:w="4860" w:type="dxa"/>
          </w:tcPr>
          <w:p w14:paraId="366BA85D" w14:textId="77777777" w:rsidR="00865054" w:rsidRPr="00653F62" w:rsidRDefault="00865054" w:rsidP="00BF0CCF">
            <w:pPr>
              <w:rPr>
                <w:rFonts w:ascii="Arial" w:hAnsi="Arial" w:cs="Arial"/>
                <w:b/>
                <w:sz w:val="18"/>
                <w:szCs w:val="18"/>
                <w:lang w:eastAsia="en-US"/>
              </w:rPr>
            </w:pPr>
            <w:r w:rsidRPr="00271E39">
              <w:rPr>
                <w:rFonts w:cs="Arial"/>
                <w:lang w:eastAsia="en-US"/>
              </w:rPr>
              <w:t>SA Relationship Type</w:t>
            </w:r>
          </w:p>
        </w:tc>
      </w:tr>
      <w:tr w:rsidR="00865054" w:rsidRPr="00653F62" w14:paraId="366BA860" w14:textId="77777777" w:rsidTr="00BF0CCF">
        <w:tc>
          <w:tcPr>
            <w:tcW w:w="4860" w:type="dxa"/>
          </w:tcPr>
          <w:p w14:paraId="366BA85F" w14:textId="77777777" w:rsidR="00865054" w:rsidRPr="00653F62" w:rsidRDefault="00865054" w:rsidP="00BF0CCF">
            <w:pPr>
              <w:rPr>
                <w:rFonts w:ascii="Arial" w:hAnsi="Arial" w:cs="Arial"/>
                <w:b/>
                <w:sz w:val="18"/>
                <w:szCs w:val="18"/>
                <w:lang w:eastAsia="en-US"/>
              </w:rPr>
            </w:pPr>
            <w:r w:rsidRPr="003716A8">
              <w:rPr>
                <w:rFonts w:cs="Arial"/>
                <w:lang w:eastAsia="en-US"/>
              </w:rPr>
              <w:t>Service Task Type</w:t>
            </w:r>
          </w:p>
        </w:tc>
      </w:tr>
      <w:tr w:rsidR="00865054" w:rsidRPr="00653F62" w14:paraId="366BA862" w14:textId="77777777" w:rsidTr="00BF0CCF">
        <w:tc>
          <w:tcPr>
            <w:tcW w:w="4860" w:type="dxa"/>
          </w:tcPr>
          <w:p w14:paraId="366BA861" w14:textId="77777777" w:rsidR="00865054" w:rsidRPr="003716A8" w:rsidRDefault="00865054" w:rsidP="00BF0CCF">
            <w:pPr>
              <w:rPr>
                <w:rFonts w:cs="Arial"/>
                <w:lang w:eastAsia="en-US"/>
              </w:rPr>
            </w:pPr>
            <w:r w:rsidRPr="00271E39">
              <w:rPr>
                <w:rFonts w:cs="Arial"/>
                <w:lang w:eastAsia="en-US"/>
              </w:rPr>
              <w:t>Characteristic Type</w:t>
            </w:r>
          </w:p>
        </w:tc>
      </w:tr>
    </w:tbl>
    <w:p w14:paraId="366BA863" w14:textId="77777777" w:rsidR="00865054" w:rsidRPr="001D7840" w:rsidRDefault="00865054" w:rsidP="00865054">
      <w:pPr>
        <w:rPr>
          <w:rFonts w:cs="Arial"/>
          <w:b/>
          <w:lang w:eastAsia="en-US"/>
        </w:rPr>
      </w:pPr>
      <w:r>
        <w:rPr>
          <w:rFonts w:cs="Arial"/>
          <w:b/>
          <w:lang w:eastAsia="en-US"/>
        </w:rPr>
        <w:t xml:space="preserve">Configuration required Y          Entities to Configure:  </w:t>
      </w:r>
    </w:p>
    <w:p w14:paraId="366BA864" w14:textId="77777777" w:rsidR="00865054" w:rsidRPr="001D7840" w:rsidRDefault="00865054" w:rsidP="00865054">
      <w:pPr>
        <w:rPr>
          <w:rFonts w:cs="Arial"/>
          <w:b/>
          <w:lang w:eastAsia="en-US"/>
        </w:rPr>
      </w:pPr>
    </w:p>
    <w:p w14:paraId="366BA865" w14:textId="77777777" w:rsidR="001B2A5B" w:rsidRDefault="001B2A5B">
      <w:pPr>
        <w:rPr>
          <w:rFonts w:ascii="Arial" w:hAnsi="Arial" w:cs="Arial"/>
          <w:b/>
          <w:u w:val="single"/>
        </w:rPr>
      </w:pPr>
    </w:p>
    <w:p w14:paraId="366BA866" w14:textId="77777777" w:rsidR="001B2A5B" w:rsidRDefault="001B2A5B">
      <w:pPr>
        <w:rPr>
          <w:rFonts w:ascii="Arial" w:hAnsi="Arial" w:cs="Arial"/>
          <w:b/>
          <w:u w:val="single"/>
        </w:rPr>
      </w:pPr>
    </w:p>
    <w:p w14:paraId="366BA867" w14:textId="77777777" w:rsidR="00865054" w:rsidRDefault="00865054" w:rsidP="00865054">
      <w:pPr>
        <w:rPr>
          <w:rFonts w:ascii="Arial" w:hAnsi="Arial" w:cs="Arial"/>
          <w:b/>
          <w:u w:val="single"/>
        </w:rPr>
      </w:pPr>
    </w:p>
    <w:p w14:paraId="366BA868" w14:textId="77777777" w:rsidR="00E446D8" w:rsidRDefault="00E446D8" w:rsidP="00865054"/>
    <w:p w14:paraId="366BA869" w14:textId="77777777" w:rsidR="00865054" w:rsidRDefault="002B38C6" w:rsidP="00865054">
      <w:pPr>
        <w:rPr>
          <w:rFonts w:cs="Arial"/>
          <w:b/>
          <w:u w:val="single"/>
          <w:lang w:eastAsia="en-US"/>
        </w:rPr>
      </w:pPr>
      <w:hyperlink w:anchor="_Business_Process_Model_2" w:history="1">
        <w:r w:rsidR="00865054">
          <w:rPr>
            <w:rStyle w:val="Hyperlink"/>
            <w:rFonts w:cs="Arial"/>
            <w:b/>
          </w:rPr>
          <w:t>1.</w:t>
        </w:r>
        <w:r w:rsidR="00E446D8">
          <w:rPr>
            <w:rStyle w:val="Hyperlink"/>
            <w:rFonts w:cs="Arial"/>
            <w:b/>
          </w:rPr>
          <w:t>2</w:t>
        </w:r>
      </w:hyperlink>
      <w:r w:rsidR="00865054" w:rsidRPr="001E33BD">
        <w:rPr>
          <w:rFonts w:cs="Arial"/>
          <w:b/>
          <w:u w:val="single"/>
        </w:rPr>
        <w:t xml:space="preserve"> </w:t>
      </w:r>
      <w:r w:rsidR="00865054">
        <w:rPr>
          <w:rFonts w:cs="Arial"/>
          <w:b/>
          <w:u w:val="single"/>
          <w:lang w:eastAsia="en-US"/>
        </w:rPr>
        <w:t>C</w:t>
      </w:r>
      <w:r w:rsidR="00E446D8">
        <w:rPr>
          <w:rFonts w:cs="Arial"/>
          <w:b/>
          <w:u w:val="single"/>
          <w:lang w:eastAsia="en-US"/>
        </w:rPr>
        <w:t xml:space="preserve">ancel Active </w:t>
      </w:r>
      <w:r w:rsidR="00865054">
        <w:rPr>
          <w:rFonts w:cs="Arial"/>
          <w:b/>
          <w:u w:val="single"/>
          <w:lang w:eastAsia="en-US"/>
        </w:rPr>
        <w:t xml:space="preserve">NEM True </w:t>
      </w:r>
      <w:proofErr w:type="gramStart"/>
      <w:r w:rsidR="00865054">
        <w:rPr>
          <w:rFonts w:cs="Arial"/>
          <w:b/>
          <w:u w:val="single"/>
          <w:lang w:eastAsia="en-US"/>
        </w:rPr>
        <w:t>Up</w:t>
      </w:r>
      <w:proofErr w:type="gramEnd"/>
      <w:r w:rsidR="00865054">
        <w:rPr>
          <w:rFonts w:cs="Arial"/>
          <w:b/>
          <w:u w:val="single"/>
          <w:lang w:eastAsia="en-US"/>
        </w:rPr>
        <w:t xml:space="preserve"> Monitor </w:t>
      </w:r>
      <w:r w:rsidR="00B24CF0">
        <w:rPr>
          <w:rFonts w:cs="Arial"/>
          <w:b/>
          <w:u w:val="single"/>
          <w:lang w:eastAsia="en-US"/>
        </w:rPr>
        <w:t xml:space="preserve">and NEM SA </w:t>
      </w:r>
      <w:r w:rsidR="00865054" w:rsidRPr="001E33BD">
        <w:rPr>
          <w:rFonts w:cs="Arial"/>
          <w:b/>
          <w:u w:val="single"/>
          <w:lang w:eastAsia="en-US"/>
        </w:rPr>
        <w:t xml:space="preserve">Group: </w:t>
      </w:r>
      <w:r w:rsidR="00B24CF0">
        <w:rPr>
          <w:rFonts w:cs="Arial"/>
          <w:b/>
          <w:u w:val="single"/>
          <w:lang w:eastAsia="en-US"/>
        </w:rPr>
        <w:t>Cancel</w:t>
      </w:r>
      <w:r w:rsidR="00865054">
        <w:rPr>
          <w:rFonts w:cs="Arial"/>
          <w:b/>
          <w:u w:val="single"/>
          <w:lang w:eastAsia="en-US"/>
        </w:rPr>
        <w:t xml:space="preserve"> Net </w:t>
      </w:r>
      <w:r w:rsidR="00B24CF0">
        <w:rPr>
          <w:rFonts w:cs="Arial"/>
          <w:b/>
          <w:u w:val="single"/>
          <w:lang w:eastAsia="en-US"/>
        </w:rPr>
        <w:t xml:space="preserve">Energy </w:t>
      </w:r>
      <w:r w:rsidR="00865054">
        <w:rPr>
          <w:rFonts w:cs="Arial"/>
          <w:b/>
          <w:u w:val="single"/>
          <w:lang w:eastAsia="en-US"/>
        </w:rPr>
        <w:t>Metering S</w:t>
      </w:r>
      <w:r w:rsidR="00B24CF0">
        <w:rPr>
          <w:rFonts w:cs="Arial"/>
          <w:b/>
          <w:u w:val="single"/>
          <w:lang w:eastAsia="en-US"/>
        </w:rPr>
        <w:t>A</w:t>
      </w:r>
      <w:r w:rsidR="00E446D8">
        <w:rPr>
          <w:rFonts w:cs="Arial"/>
          <w:b/>
          <w:u w:val="single"/>
          <w:lang w:eastAsia="en-US"/>
        </w:rPr>
        <w:t xml:space="preserve"> </w:t>
      </w:r>
    </w:p>
    <w:p w14:paraId="366BA86A" w14:textId="77777777" w:rsidR="00865054" w:rsidRPr="001E33BD" w:rsidRDefault="00865054" w:rsidP="00865054">
      <w:pPr>
        <w:rPr>
          <w:rFonts w:cs="Arial"/>
          <w:b/>
          <w:u w:val="single"/>
          <w:lang w:eastAsia="en-US"/>
        </w:rPr>
      </w:pPr>
      <w:r w:rsidRPr="00101B76">
        <w:rPr>
          <w:rFonts w:cs="Arial"/>
          <w:b/>
          <w:lang w:eastAsia="en-US"/>
        </w:rPr>
        <w:t xml:space="preserve">                                                            </w:t>
      </w:r>
      <w:r w:rsidR="00B24D08">
        <w:rPr>
          <w:rFonts w:cs="Arial"/>
          <w:b/>
          <w:lang w:eastAsia="en-US"/>
        </w:rPr>
        <w:t xml:space="preserve">             </w:t>
      </w:r>
      <w:r w:rsidRPr="00101B76">
        <w:rPr>
          <w:rFonts w:cs="Arial"/>
          <w:b/>
          <w:lang w:eastAsia="en-US"/>
        </w:rPr>
        <w:t xml:space="preserve"> </w:t>
      </w:r>
      <w:r w:rsidR="00B24CF0">
        <w:rPr>
          <w:rFonts w:cs="Arial"/>
          <w:b/>
          <w:lang w:eastAsia="en-US"/>
        </w:rPr>
        <w:t xml:space="preserve">                          </w:t>
      </w:r>
      <w:r w:rsidRPr="00101B76">
        <w:rPr>
          <w:rFonts w:cs="Arial"/>
          <w:b/>
          <w:lang w:eastAsia="en-US"/>
        </w:rPr>
        <w:t xml:space="preserve"> </w:t>
      </w:r>
    </w:p>
    <w:p w14:paraId="366BA86B" w14:textId="1415750D" w:rsidR="00865054" w:rsidRPr="001D7840" w:rsidRDefault="00865054" w:rsidP="00865054">
      <w:pPr>
        <w:rPr>
          <w:rFonts w:cs="Arial"/>
          <w:lang w:eastAsia="en-US"/>
        </w:rPr>
      </w:pPr>
      <w:r w:rsidRPr="001D7840">
        <w:rPr>
          <w:lang w:eastAsia="en-US"/>
        </w:rPr>
        <w:t>A</w:t>
      </w:r>
      <w:r w:rsidRPr="001D7840">
        <w:rPr>
          <w:rFonts w:cs="Arial"/>
          <w:b/>
          <w:lang w:eastAsia="en-US"/>
        </w:rPr>
        <w:t xml:space="preserve">ctor/Role:   </w:t>
      </w:r>
      <w:r w:rsidRPr="001D7840">
        <w:rPr>
          <w:rFonts w:cs="Arial"/>
          <w:lang w:eastAsia="en-US"/>
        </w:rPr>
        <w:t xml:space="preserve"> </w:t>
      </w:r>
      <w:proofErr w:type="gramStart"/>
      <w:r w:rsidR="005679BC">
        <w:rPr>
          <w:rFonts w:cs="Arial"/>
          <w:lang w:eastAsia="en-US"/>
        </w:rPr>
        <w:t>C2M(</w:t>
      </w:r>
      <w:proofErr w:type="gramEnd"/>
      <w:r w:rsidR="00253323">
        <w:rPr>
          <w:rFonts w:cs="Arial"/>
          <w:lang w:eastAsia="en-US"/>
        </w:rPr>
        <w:t>CCB</w:t>
      </w:r>
      <w:r w:rsidR="005679BC">
        <w:rPr>
          <w:rFonts w:cs="Arial"/>
          <w:lang w:eastAsia="en-US"/>
        </w:rPr>
        <w:t>)</w:t>
      </w:r>
    </w:p>
    <w:p w14:paraId="366BA86C" w14:textId="77777777" w:rsidR="00865054" w:rsidRPr="001D7840" w:rsidRDefault="00865054" w:rsidP="00865054">
      <w:pPr>
        <w:rPr>
          <w:rFonts w:cs="Arial"/>
          <w:b/>
          <w:u w:val="single"/>
          <w:lang w:eastAsia="en-US"/>
        </w:rPr>
      </w:pPr>
      <w:r w:rsidRPr="001D7840">
        <w:rPr>
          <w:rFonts w:cs="Arial"/>
          <w:b/>
          <w:lang w:eastAsia="en-US"/>
        </w:rPr>
        <w:t>Description:</w:t>
      </w:r>
    </w:p>
    <w:p w14:paraId="366BA86D" w14:textId="034A60F2" w:rsidR="00B24CF0" w:rsidRDefault="00B24CF0" w:rsidP="00B24CF0">
      <w:pPr>
        <w:rPr>
          <w:lang w:eastAsia="en-US"/>
        </w:rPr>
      </w:pPr>
      <w:r>
        <w:rPr>
          <w:lang w:eastAsia="en-US"/>
        </w:rPr>
        <w:t>As a part of “Start Premise Based Service” process, after the Master SA is being canceled</w:t>
      </w:r>
      <w:r w:rsidR="00E03831">
        <w:rPr>
          <w:lang w:eastAsia="en-US"/>
        </w:rPr>
        <w:t>, application</w:t>
      </w:r>
      <w:r>
        <w:rPr>
          <w:lang w:eastAsia="en-US"/>
        </w:rPr>
        <w:t xml:space="preserve"> also cancels NEM Sub SA and associated Active True </w:t>
      </w:r>
      <w:proofErr w:type="gramStart"/>
      <w:r>
        <w:rPr>
          <w:lang w:eastAsia="en-US"/>
        </w:rPr>
        <w:t>Up</w:t>
      </w:r>
      <w:proofErr w:type="gramEnd"/>
      <w:r>
        <w:rPr>
          <w:lang w:eastAsia="en-US"/>
        </w:rPr>
        <w:t xml:space="preserve"> Monitor. (See 3.3.2.1 </w:t>
      </w:r>
      <w:proofErr w:type="gramStart"/>
      <w:r w:rsidR="005679BC">
        <w:rPr>
          <w:lang w:eastAsia="en-US"/>
        </w:rPr>
        <w:t>C2M(</w:t>
      </w:r>
      <w:proofErr w:type="gramEnd"/>
      <w:r w:rsidR="00253323">
        <w:rPr>
          <w:lang w:eastAsia="en-US"/>
        </w:rPr>
        <w:t>CCB</w:t>
      </w:r>
      <w:r w:rsidR="005679BC">
        <w:rPr>
          <w:lang w:eastAsia="en-US"/>
        </w:rPr>
        <w:t>)</w:t>
      </w:r>
      <w:r>
        <w:rPr>
          <w:lang w:eastAsia="en-US"/>
        </w:rPr>
        <w:t xml:space="preserve">.Start Premise Based Service for details). </w:t>
      </w:r>
    </w:p>
    <w:p w14:paraId="366BA86E" w14:textId="77777777" w:rsidR="001B2A5B" w:rsidRDefault="001B2A5B">
      <w:pPr>
        <w:rPr>
          <w:rFonts w:ascii="Arial" w:hAnsi="Arial" w:cs="Arial"/>
          <w:b/>
          <w:u w:val="single"/>
        </w:rPr>
      </w:pPr>
    </w:p>
    <w:p w14:paraId="366BA86F" w14:textId="77777777" w:rsidR="0019011C" w:rsidRDefault="0019011C" w:rsidP="0019011C">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9011C" w:rsidRPr="00E15363" w14:paraId="366BA871" w14:textId="77777777" w:rsidTr="00BF0CCF">
        <w:tc>
          <w:tcPr>
            <w:tcW w:w="4860" w:type="dxa"/>
          </w:tcPr>
          <w:p w14:paraId="366BA870" w14:textId="5775CEB2" w:rsidR="0019011C" w:rsidRPr="00E15363" w:rsidRDefault="00E03831" w:rsidP="00BF0CCF">
            <w:pPr>
              <w:rPr>
                <w:rFonts w:cs="Arial"/>
                <w:lang w:eastAsia="en-US"/>
              </w:rPr>
            </w:pPr>
            <w:r>
              <w:rPr>
                <w:rFonts w:cs="Arial"/>
                <w:lang w:eastAsia="en-US"/>
              </w:rPr>
              <w:t>Algorithm Type - C1</w:t>
            </w:r>
            <w:r w:rsidR="0019011C" w:rsidRPr="00E15363">
              <w:rPr>
                <w:rFonts w:cs="Arial"/>
                <w:lang w:eastAsia="en-US"/>
              </w:rPr>
              <w:t>-CNC-TUM</w:t>
            </w:r>
            <w:r w:rsidR="0019011C">
              <w:rPr>
                <w:rFonts w:cs="Arial"/>
                <w:lang w:eastAsia="en-US"/>
              </w:rPr>
              <w:t xml:space="preserve"> - This algorithm cancels active true up monitors. </w:t>
            </w:r>
          </w:p>
        </w:tc>
      </w:tr>
    </w:tbl>
    <w:p w14:paraId="366BA872" w14:textId="77777777" w:rsidR="0019011C" w:rsidRPr="001D7840" w:rsidRDefault="0019011C" w:rsidP="0019011C">
      <w:pPr>
        <w:rPr>
          <w:rFonts w:cs="Arial"/>
          <w:b/>
          <w:lang w:eastAsia="en-US"/>
        </w:rPr>
      </w:pPr>
      <w:r>
        <w:rPr>
          <w:rFonts w:cs="Arial"/>
          <w:b/>
          <w:lang w:eastAsia="en-US"/>
        </w:rPr>
        <w:t xml:space="preserve">Process </w:t>
      </w:r>
      <w:r w:rsidRPr="001D7840">
        <w:rPr>
          <w:rFonts w:cs="Arial"/>
          <w:b/>
          <w:lang w:eastAsia="en-US"/>
        </w:rPr>
        <w:t xml:space="preserve">Plug-in enabled Y </w:t>
      </w:r>
      <w:r w:rsidRPr="001D7840">
        <w:rPr>
          <w:rFonts w:cs="Arial"/>
          <w:lang w:eastAsia="en-US"/>
        </w:rPr>
        <w:t xml:space="preserve">        </w:t>
      </w:r>
      <w:r w:rsidRPr="001D7840">
        <w:rPr>
          <w:rFonts w:cs="Arial"/>
          <w:b/>
          <w:lang w:eastAsia="en-US"/>
        </w:rPr>
        <w:t>Available Algorithm(s):</w:t>
      </w:r>
    </w:p>
    <w:p w14:paraId="366BA873" w14:textId="77777777" w:rsidR="0019011C" w:rsidRDefault="0019011C" w:rsidP="0019011C">
      <w:pPr>
        <w:rPr>
          <w:lang w:eastAsia="en-US"/>
        </w:rPr>
      </w:pPr>
    </w:p>
    <w:p w14:paraId="366BA874" w14:textId="77777777" w:rsidR="0019011C" w:rsidRDefault="0019011C" w:rsidP="0019011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9011C" w:rsidRPr="00653F62" w14:paraId="366BA876" w14:textId="77777777" w:rsidTr="00BF0CCF">
        <w:tc>
          <w:tcPr>
            <w:tcW w:w="4860" w:type="dxa"/>
          </w:tcPr>
          <w:p w14:paraId="366BA875" w14:textId="77777777" w:rsidR="0019011C" w:rsidRPr="00653F62" w:rsidRDefault="0019011C" w:rsidP="00BF0CCF">
            <w:pPr>
              <w:rPr>
                <w:rFonts w:ascii="Arial" w:hAnsi="Arial" w:cs="Arial"/>
                <w:b/>
                <w:sz w:val="18"/>
                <w:szCs w:val="18"/>
                <w:lang w:eastAsia="en-US"/>
              </w:rPr>
            </w:pPr>
            <w:r w:rsidRPr="00D320A2">
              <w:rPr>
                <w:rFonts w:cs="Arial"/>
                <w:bCs/>
              </w:rPr>
              <w:t>C1-NEMTrueUpTask</w:t>
            </w:r>
          </w:p>
        </w:tc>
      </w:tr>
      <w:tr w:rsidR="0019011C" w:rsidRPr="00653F62" w14:paraId="366BA878" w14:textId="77777777" w:rsidTr="00BF0CCF">
        <w:tc>
          <w:tcPr>
            <w:tcW w:w="4860" w:type="dxa"/>
          </w:tcPr>
          <w:p w14:paraId="366BA877" w14:textId="77777777" w:rsidR="0019011C" w:rsidRPr="00D320A2" w:rsidRDefault="0019011C" w:rsidP="00BF0CCF">
            <w:pPr>
              <w:rPr>
                <w:rFonts w:cs="Arial"/>
                <w:bCs/>
              </w:rPr>
            </w:pPr>
            <w:r w:rsidRPr="006F1EB6">
              <w:rPr>
                <w:rFonts w:cs="Arial"/>
                <w:bCs/>
              </w:rPr>
              <w:t>C1-NEMTrueUpTaskType</w:t>
            </w:r>
          </w:p>
        </w:tc>
      </w:tr>
    </w:tbl>
    <w:p w14:paraId="366BA879" w14:textId="77777777" w:rsidR="0019011C" w:rsidRDefault="0019011C" w:rsidP="0019011C">
      <w:pPr>
        <w:rPr>
          <w:rFonts w:cs="Arial"/>
          <w:b/>
          <w:lang w:eastAsia="en-US"/>
        </w:rPr>
      </w:pPr>
      <w:r>
        <w:rPr>
          <w:rFonts w:cs="Arial"/>
          <w:b/>
          <w:lang w:eastAsia="en-US"/>
        </w:rPr>
        <w:t>Business Object</w:t>
      </w:r>
      <w:r w:rsidRPr="001D7840">
        <w:rPr>
          <w:rFonts w:cs="Arial"/>
          <w:b/>
          <w:lang w:eastAsia="en-US"/>
        </w:rPr>
        <w:t xml:space="preserve"> Y             </w:t>
      </w:r>
      <w:r>
        <w:rPr>
          <w:rFonts w:cs="Arial"/>
          <w:b/>
          <w:lang w:eastAsia="en-US"/>
        </w:rPr>
        <w:t xml:space="preserve">           Business Object   </w:t>
      </w:r>
    </w:p>
    <w:p w14:paraId="366BA87A" w14:textId="77777777" w:rsidR="0019011C" w:rsidRDefault="0019011C" w:rsidP="0019011C">
      <w:pPr>
        <w:rPr>
          <w:rFonts w:cs="Arial"/>
          <w:b/>
          <w:lang w:eastAsia="en-US"/>
        </w:rPr>
      </w:pPr>
    </w:p>
    <w:p w14:paraId="366BA87B" w14:textId="77777777" w:rsidR="0019011C" w:rsidRDefault="0019011C" w:rsidP="0019011C">
      <w:pPr>
        <w:rPr>
          <w:rFonts w:cs="Arial"/>
          <w:b/>
          <w:lang w:eastAsia="en-US"/>
        </w:rPr>
      </w:pPr>
    </w:p>
    <w:p w14:paraId="366BA87C" w14:textId="77777777" w:rsidR="0019011C" w:rsidRDefault="0019011C" w:rsidP="001901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9011C" w:rsidRPr="00653F62" w14:paraId="366BA87E" w14:textId="77777777" w:rsidTr="00BF0CCF">
        <w:tc>
          <w:tcPr>
            <w:tcW w:w="4860" w:type="dxa"/>
          </w:tcPr>
          <w:p w14:paraId="366BA87D" w14:textId="77777777" w:rsidR="0019011C" w:rsidRPr="00653F62" w:rsidRDefault="0019011C" w:rsidP="00BF0CCF">
            <w:pPr>
              <w:rPr>
                <w:rFonts w:ascii="Arial" w:hAnsi="Arial" w:cs="Arial"/>
                <w:b/>
                <w:sz w:val="18"/>
                <w:szCs w:val="18"/>
                <w:lang w:eastAsia="en-US"/>
              </w:rPr>
            </w:pPr>
            <w:r>
              <w:rPr>
                <w:rFonts w:cs="Arial"/>
                <w:lang w:eastAsia="en-US"/>
              </w:rPr>
              <w:t>SA Type</w:t>
            </w:r>
          </w:p>
        </w:tc>
      </w:tr>
      <w:tr w:rsidR="0019011C" w:rsidRPr="00653F62" w14:paraId="366BA880" w14:textId="77777777" w:rsidTr="00BF0CCF">
        <w:tc>
          <w:tcPr>
            <w:tcW w:w="4860" w:type="dxa"/>
          </w:tcPr>
          <w:p w14:paraId="366BA87F" w14:textId="77777777" w:rsidR="0019011C" w:rsidRPr="00653F62" w:rsidRDefault="0019011C" w:rsidP="00BF0CCF">
            <w:pPr>
              <w:rPr>
                <w:rFonts w:ascii="Arial" w:hAnsi="Arial" w:cs="Arial"/>
                <w:b/>
                <w:sz w:val="18"/>
                <w:szCs w:val="18"/>
                <w:lang w:eastAsia="en-US"/>
              </w:rPr>
            </w:pPr>
            <w:r>
              <w:rPr>
                <w:rFonts w:cs="Arial"/>
                <w:lang w:eastAsia="en-US"/>
              </w:rPr>
              <w:t>Service Task Type</w:t>
            </w:r>
          </w:p>
        </w:tc>
      </w:tr>
      <w:tr w:rsidR="0019011C" w:rsidRPr="00653F62" w14:paraId="366BA882" w14:textId="77777777" w:rsidTr="00BF0CCF">
        <w:tc>
          <w:tcPr>
            <w:tcW w:w="4860" w:type="dxa"/>
          </w:tcPr>
          <w:p w14:paraId="366BA881" w14:textId="77777777" w:rsidR="0019011C" w:rsidRPr="00653F62" w:rsidRDefault="0019011C" w:rsidP="00BF0CCF">
            <w:pPr>
              <w:rPr>
                <w:rFonts w:ascii="Arial" w:hAnsi="Arial" w:cs="Arial"/>
                <w:b/>
                <w:sz w:val="18"/>
                <w:szCs w:val="18"/>
                <w:lang w:eastAsia="en-US"/>
              </w:rPr>
            </w:pPr>
            <w:r>
              <w:rPr>
                <w:rFonts w:cs="Arial"/>
                <w:lang w:eastAsia="en-US"/>
              </w:rPr>
              <w:t>Characteristic Type</w:t>
            </w:r>
          </w:p>
        </w:tc>
      </w:tr>
    </w:tbl>
    <w:p w14:paraId="366BA883" w14:textId="77777777" w:rsidR="0019011C" w:rsidRPr="001D7840" w:rsidRDefault="0019011C" w:rsidP="0019011C">
      <w:pPr>
        <w:rPr>
          <w:rFonts w:cs="Arial"/>
          <w:b/>
          <w:lang w:eastAsia="en-US"/>
        </w:rPr>
      </w:pPr>
      <w:r>
        <w:rPr>
          <w:rFonts w:cs="Arial"/>
          <w:b/>
          <w:lang w:eastAsia="en-US"/>
        </w:rPr>
        <w:t xml:space="preserve">Configuration required Y          Entities to Configure:  </w:t>
      </w:r>
    </w:p>
    <w:p w14:paraId="366BA884" w14:textId="77777777" w:rsidR="0019011C" w:rsidRPr="001D7840" w:rsidRDefault="0019011C" w:rsidP="0019011C">
      <w:pPr>
        <w:rPr>
          <w:rFonts w:cs="Arial"/>
          <w:b/>
          <w:lang w:eastAsia="en-US"/>
        </w:rPr>
      </w:pPr>
    </w:p>
    <w:p w14:paraId="366BA885" w14:textId="721A5137" w:rsidR="00A56E45" w:rsidRDefault="00A56E45">
      <w:pPr>
        <w:rPr>
          <w:rFonts w:ascii="Arial" w:hAnsi="Arial" w:cs="Arial"/>
          <w:b/>
          <w:u w:val="single"/>
        </w:rPr>
      </w:pPr>
    </w:p>
    <w:p w14:paraId="70B956ED" w14:textId="77777777" w:rsidR="00A56E45" w:rsidRPr="00A56E45" w:rsidRDefault="00A56E45" w:rsidP="00A56E45">
      <w:pPr>
        <w:rPr>
          <w:rFonts w:ascii="Arial" w:hAnsi="Arial" w:cs="Arial"/>
        </w:rPr>
      </w:pPr>
    </w:p>
    <w:p w14:paraId="2D2DCE59" w14:textId="77777777" w:rsidR="00A56E45" w:rsidRPr="00A56E45" w:rsidRDefault="00A56E45" w:rsidP="00A56E45">
      <w:pPr>
        <w:rPr>
          <w:rFonts w:ascii="Arial" w:hAnsi="Arial" w:cs="Arial"/>
        </w:rPr>
      </w:pPr>
    </w:p>
    <w:p w14:paraId="022BDF70" w14:textId="7B1F563B" w:rsidR="00A56E45" w:rsidRDefault="00A56E45" w:rsidP="00A56E45">
      <w:pPr>
        <w:rPr>
          <w:rFonts w:ascii="Arial" w:hAnsi="Arial" w:cs="Arial"/>
        </w:rPr>
      </w:pPr>
    </w:p>
    <w:p w14:paraId="0D3A82AB" w14:textId="66D25915" w:rsidR="00A56E45" w:rsidRDefault="00A56E45" w:rsidP="00A56E45">
      <w:pPr>
        <w:rPr>
          <w:rFonts w:cs="Arial"/>
          <w:b/>
          <w:u w:val="single"/>
          <w:lang w:eastAsia="en-US"/>
        </w:rPr>
      </w:pPr>
      <w:hyperlink w:anchor="BPM3" w:history="1">
        <w:r>
          <w:rPr>
            <w:rStyle w:val="Hyperlink"/>
            <w:rFonts w:cs="Arial"/>
            <w:b/>
            <w:lang w:eastAsia="en-US"/>
          </w:rPr>
          <w:t>1</w:t>
        </w:r>
        <w:r>
          <w:rPr>
            <w:rStyle w:val="Hyperlink"/>
            <w:rFonts w:cs="Arial"/>
            <w:b/>
            <w:lang w:eastAsia="en-US"/>
          </w:rPr>
          <w:t>.</w:t>
        </w:r>
        <w:r>
          <w:rPr>
            <w:rStyle w:val="Hyperlink"/>
            <w:rFonts w:cs="Arial"/>
            <w:b/>
            <w:lang w:eastAsia="en-US"/>
          </w:rPr>
          <w:t>3</w:t>
        </w:r>
      </w:hyperlink>
      <w:r>
        <w:rPr>
          <w:rFonts w:cs="Arial"/>
          <w:b/>
          <w:u w:val="single"/>
          <w:lang w:eastAsia="en-US"/>
        </w:rPr>
        <w:t xml:space="preserve"> Deactivate Usage Subscription</w:t>
      </w:r>
    </w:p>
    <w:p w14:paraId="18B394CB" w14:textId="77777777" w:rsidR="00A56E45" w:rsidRDefault="00A56E45" w:rsidP="00A56E45">
      <w:pPr>
        <w:rPr>
          <w:rFonts w:cs="Arial"/>
          <w:lang w:eastAsia="en-US"/>
        </w:rPr>
      </w:pPr>
      <w:r>
        <w:rPr>
          <w:b/>
          <w:bCs/>
          <w:lang w:eastAsia="en-US"/>
        </w:rPr>
        <w:t>A</w:t>
      </w:r>
      <w:r>
        <w:rPr>
          <w:rFonts w:cs="Arial"/>
          <w:b/>
          <w:lang w:eastAsia="en-US"/>
        </w:rPr>
        <w:t>ctor/Role: C2M (MDM)</w:t>
      </w:r>
    </w:p>
    <w:p w14:paraId="3C5FEBD7" w14:textId="77777777" w:rsidR="00A56E45" w:rsidRDefault="00A56E45" w:rsidP="00A56E45">
      <w:pPr>
        <w:rPr>
          <w:rFonts w:cs="Arial"/>
          <w:b/>
          <w:u w:val="single"/>
          <w:lang w:eastAsia="en-US"/>
        </w:rPr>
      </w:pPr>
      <w:r>
        <w:rPr>
          <w:rFonts w:cs="Arial"/>
          <w:b/>
          <w:lang w:eastAsia="en-US"/>
        </w:rPr>
        <w:t>Description:</w:t>
      </w:r>
    </w:p>
    <w:p w14:paraId="46E76482" w14:textId="77777777" w:rsidR="00A56E45" w:rsidRDefault="00A56E45" w:rsidP="00A56E45">
      <w:pPr>
        <w:rPr>
          <w:rFonts w:cs="Arial"/>
          <w:b/>
          <w:lang w:eastAsia="en-US"/>
        </w:rPr>
      </w:pPr>
      <w:r>
        <w:rPr>
          <w:lang w:eastAsia="en-US"/>
        </w:rPr>
        <w:t xml:space="preserve">The related Usage Subscription </w:t>
      </w:r>
      <w:proofErr w:type="gramStart"/>
      <w:r>
        <w:rPr>
          <w:lang w:eastAsia="en-US"/>
        </w:rPr>
        <w:t>is updated</w:t>
      </w:r>
      <w:proofErr w:type="gramEnd"/>
      <w:r>
        <w:rPr>
          <w:lang w:eastAsia="en-US"/>
        </w:rPr>
        <w:t xml:space="preserve"> to Inactive status in C2M (MDM).</w:t>
      </w:r>
    </w:p>
    <w:p w14:paraId="7C3C0AB1" w14:textId="77777777" w:rsidR="0019011C" w:rsidRPr="00A56E45" w:rsidRDefault="0019011C" w:rsidP="00A56E45">
      <w:pPr>
        <w:ind w:firstLine="720"/>
        <w:rPr>
          <w:rFonts w:ascii="Arial" w:hAnsi="Arial" w:cs="Arial"/>
        </w:rPr>
      </w:pPr>
      <w:bookmarkStart w:id="26" w:name="_GoBack"/>
      <w:bookmarkEnd w:id="26"/>
    </w:p>
    <w:p w14:paraId="366BA886" w14:textId="77777777" w:rsidR="00137324" w:rsidRDefault="00137324">
      <w:pPr>
        <w:pStyle w:val="Heading2"/>
      </w:pPr>
      <w:bookmarkStart w:id="27" w:name="_Toc503379138"/>
      <w:r>
        <w:lastRenderedPageBreak/>
        <w:t>Test Documentation related to the Current Process</w:t>
      </w:r>
      <w:bookmarkEnd w:id="27"/>
      <w:r>
        <w:t xml:space="preserve"> </w:t>
      </w:r>
    </w:p>
    <w:p w14:paraId="366BA887" w14:textId="77777777"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14:paraId="366BA88B"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366BA888" w14:textId="77777777"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366BA889" w14:textId="77777777"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366BA88A" w14:textId="77777777" w:rsidR="00137324" w:rsidRDefault="00137324">
            <w:pPr>
              <w:pStyle w:val="TableHeading"/>
            </w:pPr>
            <w:r>
              <w:t>Test Type</w:t>
            </w:r>
          </w:p>
        </w:tc>
      </w:tr>
      <w:tr w:rsidR="00137324" w14:paraId="366BA88F"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366BA88C" w14:textId="77777777"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14:paraId="366BA88D" w14:textId="77777777"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14:paraId="366BA88E" w14:textId="77777777" w:rsidR="00137324" w:rsidRDefault="00137324">
            <w:pPr>
              <w:pStyle w:val="TableText"/>
              <w:rPr>
                <w:sz w:val="8"/>
              </w:rPr>
            </w:pPr>
          </w:p>
        </w:tc>
      </w:tr>
      <w:tr w:rsidR="00137324" w14:paraId="366BA893" w14:textId="77777777">
        <w:trPr>
          <w:cantSplit/>
          <w:trHeight w:val="255"/>
        </w:trPr>
        <w:tc>
          <w:tcPr>
            <w:tcW w:w="990" w:type="dxa"/>
            <w:tcBorders>
              <w:top w:val="nil"/>
              <w:left w:val="single" w:sz="12" w:space="0" w:color="auto"/>
              <w:bottom w:val="single" w:sz="6" w:space="0" w:color="auto"/>
              <w:right w:val="single" w:sz="6" w:space="0" w:color="auto"/>
            </w:tcBorders>
          </w:tcPr>
          <w:p w14:paraId="366BA890" w14:textId="77777777"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14:paraId="366BA891" w14:textId="77777777"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366BA892" w14:textId="77777777" w:rsidR="00137324" w:rsidRDefault="00137324">
            <w:pPr>
              <w:pStyle w:val="TableText"/>
            </w:pPr>
          </w:p>
        </w:tc>
      </w:tr>
      <w:tr w:rsidR="00137324" w14:paraId="366BA897"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66BA894" w14:textId="77777777"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14:paraId="366BA895" w14:textId="77777777"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14:paraId="366BA896" w14:textId="77777777" w:rsidR="00137324" w:rsidRDefault="00137324">
            <w:pPr>
              <w:pStyle w:val="TableText"/>
            </w:pPr>
          </w:p>
        </w:tc>
      </w:tr>
      <w:tr w:rsidR="00137324" w14:paraId="366BA89B"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66BA898" w14:textId="77777777"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14:paraId="366BA899" w14:textId="77777777"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14:paraId="366BA89A" w14:textId="77777777" w:rsidR="00137324" w:rsidRDefault="00137324">
            <w:pPr>
              <w:pStyle w:val="TableText"/>
            </w:pPr>
          </w:p>
        </w:tc>
      </w:tr>
      <w:tr w:rsidR="00137324" w14:paraId="366BA89F"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366BA89C" w14:textId="77777777"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14:paraId="366BA89D" w14:textId="77777777"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14:paraId="366BA89E" w14:textId="77777777" w:rsidR="00137324" w:rsidRDefault="00137324">
            <w:pPr>
              <w:pStyle w:val="TableText"/>
            </w:pPr>
          </w:p>
        </w:tc>
      </w:tr>
    </w:tbl>
    <w:p w14:paraId="366BA8A0" w14:textId="77777777" w:rsidR="00137324" w:rsidRDefault="00137324">
      <w:pPr>
        <w:keepNext/>
        <w:keepLines/>
        <w:spacing w:before="120" w:after="120"/>
        <w:rPr>
          <w:b/>
        </w:rPr>
      </w:pPr>
    </w:p>
    <w:p w14:paraId="366BA8A1" w14:textId="77777777" w:rsidR="00137324" w:rsidRDefault="00137324">
      <w:pPr>
        <w:rPr>
          <w:rFonts w:ascii="Arial" w:hAnsi="Arial" w:cs="Arial"/>
          <w:b/>
          <w:u w:val="single"/>
          <w:lang w:eastAsia="en-US"/>
        </w:rPr>
      </w:pPr>
    </w:p>
    <w:p w14:paraId="366BA8A2" w14:textId="77777777" w:rsidR="00137324" w:rsidRDefault="00137324">
      <w:pPr>
        <w:rPr>
          <w:rFonts w:ascii="Arial" w:hAnsi="Arial" w:cs="Arial"/>
          <w:b/>
          <w:u w:val="single"/>
          <w:lang w:eastAsia="en-US"/>
        </w:rPr>
      </w:pPr>
    </w:p>
    <w:p w14:paraId="366BA8A3" w14:textId="77777777" w:rsidR="00137324" w:rsidRDefault="00137324">
      <w:pPr>
        <w:rPr>
          <w:rFonts w:ascii="Arial" w:hAnsi="Arial" w:cs="Arial"/>
          <w:b/>
          <w:u w:val="single"/>
          <w:lang w:eastAsia="en-US"/>
        </w:rPr>
      </w:pPr>
    </w:p>
    <w:p w14:paraId="366BA8A4" w14:textId="77777777" w:rsidR="00137324" w:rsidRDefault="00137324">
      <w:pPr>
        <w:rPr>
          <w:rFonts w:ascii="Arial" w:hAnsi="Arial" w:cs="Arial"/>
          <w:b/>
          <w:u w:val="single"/>
          <w:lang w:eastAsia="en-US"/>
        </w:rPr>
      </w:pPr>
    </w:p>
    <w:p w14:paraId="366BA8A5" w14:textId="77777777" w:rsidR="00137324" w:rsidRDefault="00137324">
      <w:pPr>
        <w:rPr>
          <w:rFonts w:ascii="Arial" w:hAnsi="Arial" w:cs="Arial"/>
          <w:b/>
          <w:u w:val="single"/>
          <w:lang w:eastAsia="en-US"/>
        </w:rPr>
      </w:pPr>
    </w:p>
    <w:p w14:paraId="366BA8A6" w14:textId="77777777" w:rsidR="00137324" w:rsidRDefault="00137324">
      <w:pPr>
        <w:rPr>
          <w:rFonts w:ascii="Arial" w:hAnsi="Arial" w:cs="Arial"/>
          <w:b/>
          <w:u w:val="single"/>
          <w:lang w:eastAsia="en-US"/>
        </w:rPr>
      </w:pPr>
    </w:p>
    <w:p w14:paraId="366BA8A7" w14:textId="77777777" w:rsidR="00137324" w:rsidRDefault="00137324">
      <w:pPr>
        <w:rPr>
          <w:rFonts w:ascii="Arial" w:hAnsi="Arial" w:cs="Arial"/>
          <w:b/>
          <w:u w:val="single"/>
          <w:lang w:eastAsia="en-US"/>
        </w:rPr>
      </w:pPr>
    </w:p>
    <w:p w14:paraId="366BA8A8" w14:textId="77777777" w:rsidR="00137324" w:rsidRDefault="00137324">
      <w:pPr>
        <w:rPr>
          <w:rFonts w:ascii="Arial" w:hAnsi="Arial" w:cs="Arial"/>
          <w:b/>
          <w:u w:val="single"/>
          <w:lang w:eastAsia="en-US"/>
        </w:rPr>
      </w:pPr>
    </w:p>
    <w:p w14:paraId="366BA8A9" w14:textId="77777777" w:rsidR="00137324" w:rsidRDefault="00137324">
      <w:pPr>
        <w:rPr>
          <w:rFonts w:ascii="Arial" w:hAnsi="Arial" w:cs="Arial"/>
          <w:b/>
          <w:u w:val="single"/>
          <w:lang w:eastAsia="en-US"/>
        </w:rPr>
      </w:pPr>
    </w:p>
    <w:p w14:paraId="366BA8AA" w14:textId="77777777" w:rsidR="00137324" w:rsidRDefault="00137324">
      <w:pPr>
        <w:rPr>
          <w:rFonts w:ascii="Arial" w:hAnsi="Arial" w:cs="Arial"/>
          <w:b/>
          <w:u w:val="single"/>
          <w:lang w:eastAsia="en-US"/>
        </w:rPr>
      </w:pPr>
    </w:p>
    <w:p w14:paraId="366BA8AB" w14:textId="77777777" w:rsidR="00137324" w:rsidRDefault="00137324">
      <w:pPr>
        <w:rPr>
          <w:rFonts w:ascii="Arial" w:hAnsi="Arial" w:cs="Arial"/>
          <w:b/>
          <w:u w:val="single"/>
          <w:lang w:eastAsia="en-US"/>
        </w:rPr>
      </w:pPr>
    </w:p>
    <w:p w14:paraId="366BA8AC" w14:textId="77777777" w:rsidR="00137324" w:rsidRDefault="00137324">
      <w:pPr>
        <w:pStyle w:val="Heading2"/>
      </w:pPr>
      <w:bookmarkStart w:id="28" w:name="_Toc503379139"/>
      <w:r>
        <w:lastRenderedPageBreak/>
        <w:t>Document Control</w:t>
      </w:r>
      <w:bookmarkEnd w:id="28"/>
    </w:p>
    <w:p w14:paraId="366BA8AD" w14:textId="77777777" w:rsidR="00137324" w:rsidRDefault="00137324">
      <w:pPr>
        <w:keepNext/>
        <w:keepLines/>
        <w:spacing w:before="120" w:after="120"/>
        <w:rPr>
          <w:b/>
        </w:rPr>
      </w:pPr>
      <w:r>
        <w:rPr>
          <w:b/>
        </w:rPr>
        <w:t>Change Record</w:t>
      </w:r>
    </w:p>
    <w:p w14:paraId="366BA8AE" w14:textId="77777777" w:rsidR="00137324" w:rsidRDefault="002B38C6">
      <w:pPr>
        <w:pStyle w:val="BodyText"/>
        <w:ind w:left="8640" w:firstLine="720"/>
      </w:pPr>
      <w:r>
        <w:fldChar w:fldCharType="begin"/>
      </w:r>
      <w:r>
        <w:instrText xml:space="preserve"> SECTIONPAGES  \* MERGEFORMAT </w:instrText>
      </w:r>
      <w:r>
        <w:fldChar w:fldCharType="separate"/>
      </w:r>
      <w:r w:rsidR="00137324">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14:paraId="366BA8B3" w14:textId="77777777" w:rsidTr="0019011C">
        <w:trPr>
          <w:cantSplit/>
          <w:tblHeader/>
        </w:trPr>
        <w:tc>
          <w:tcPr>
            <w:tcW w:w="1086" w:type="dxa"/>
            <w:tcBorders>
              <w:top w:val="single" w:sz="12" w:space="0" w:color="auto"/>
              <w:left w:val="single" w:sz="12" w:space="0" w:color="auto"/>
              <w:bottom w:val="nil"/>
              <w:right w:val="nil"/>
            </w:tcBorders>
            <w:shd w:val="pct10" w:color="auto" w:fill="auto"/>
          </w:tcPr>
          <w:p w14:paraId="366BA8AF" w14:textId="77777777"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14:paraId="366BA8B0" w14:textId="77777777"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14:paraId="366BA8B1" w14:textId="77777777"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366BA8B2" w14:textId="77777777" w:rsidR="00137324" w:rsidRDefault="00137324">
            <w:pPr>
              <w:pStyle w:val="TableHeading"/>
            </w:pPr>
            <w:r>
              <w:t>Change Reference</w:t>
            </w:r>
          </w:p>
        </w:tc>
      </w:tr>
      <w:tr w:rsidR="00137324" w14:paraId="366BA8B8" w14:textId="77777777" w:rsidTr="0019011C">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366BA8B4" w14:textId="77777777"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14:paraId="366BA8B5" w14:textId="77777777"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14:paraId="366BA8B6" w14:textId="77777777"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14:paraId="366BA8B7" w14:textId="77777777" w:rsidR="00137324" w:rsidRDefault="00137324">
            <w:pPr>
              <w:pStyle w:val="TableText"/>
              <w:rPr>
                <w:sz w:val="8"/>
              </w:rPr>
            </w:pPr>
          </w:p>
        </w:tc>
      </w:tr>
      <w:tr w:rsidR="00137324" w14:paraId="366BA8BD" w14:textId="77777777" w:rsidTr="0019011C">
        <w:trPr>
          <w:cantSplit/>
        </w:trPr>
        <w:tc>
          <w:tcPr>
            <w:tcW w:w="1086" w:type="dxa"/>
            <w:tcBorders>
              <w:top w:val="nil"/>
              <w:left w:val="single" w:sz="12" w:space="0" w:color="auto"/>
              <w:bottom w:val="single" w:sz="6" w:space="0" w:color="auto"/>
              <w:right w:val="single" w:sz="6" w:space="0" w:color="auto"/>
            </w:tcBorders>
          </w:tcPr>
          <w:p w14:paraId="366BA8B9" w14:textId="77777777" w:rsidR="00137324" w:rsidRDefault="0019011C" w:rsidP="00645CFA">
            <w:pPr>
              <w:pStyle w:val="TableText"/>
            </w:pPr>
            <w:r>
              <w:t>0</w:t>
            </w:r>
            <w:r w:rsidR="00645CFA">
              <w:t>5</w:t>
            </w:r>
            <w:r>
              <w:t>/10/2014</w:t>
            </w:r>
          </w:p>
        </w:tc>
        <w:tc>
          <w:tcPr>
            <w:tcW w:w="1794" w:type="dxa"/>
            <w:tcBorders>
              <w:top w:val="nil"/>
              <w:left w:val="single" w:sz="6" w:space="0" w:color="auto"/>
              <w:bottom w:val="single" w:sz="6" w:space="0" w:color="auto"/>
              <w:right w:val="single" w:sz="6" w:space="0" w:color="auto"/>
            </w:tcBorders>
          </w:tcPr>
          <w:p w14:paraId="366BA8BA" w14:textId="77777777" w:rsidR="00137324" w:rsidRDefault="0019011C">
            <w:pPr>
              <w:pStyle w:val="TableText"/>
            </w:pPr>
            <w:r>
              <w:t>Caroline Prado</w:t>
            </w:r>
          </w:p>
        </w:tc>
        <w:tc>
          <w:tcPr>
            <w:tcW w:w="906" w:type="dxa"/>
            <w:tcBorders>
              <w:top w:val="nil"/>
              <w:left w:val="single" w:sz="6" w:space="0" w:color="auto"/>
              <w:bottom w:val="single" w:sz="6" w:space="0" w:color="auto"/>
              <w:right w:val="single" w:sz="6" w:space="0" w:color="auto"/>
            </w:tcBorders>
          </w:tcPr>
          <w:p w14:paraId="366BA8BB" w14:textId="77777777" w:rsidR="00137324" w:rsidRDefault="0019011C">
            <w:pPr>
              <w:pStyle w:val="TableText"/>
            </w:pPr>
            <w:r>
              <w:t>V1</w:t>
            </w:r>
            <w:r w:rsidR="00645CFA">
              <w:t>.0</w:t>
            </w:r>
          </w:p>
        </w:tc>
        <w:tc>
          <w:tcPr>
            <w:tcW w:w="3870" w:type="dxa"/>
            <w:tcBorders>
              <w:top w:val="nil"/>
              <w:left w:val="single" w:sz="6" w:space="0" w:color="auto"/>
              <w:bottom w:val="single" w:sz="6" w:space="0" w:color="auto"/>
              <w:right w:val="single" w:sz="12" w:space="0" w:color="auto"/>
            </w:tcBorders>
          </w:tcPr>
          <w:p w14:paraId="366BA8BC" w14:textId="77777777" w:rsidR="00137324" w:rsidRDefault="0019011C">
            <w:pPr>
              <w:pStyle w:val="TableText"/>
            </w:pPr>
            <w:r>
              <w:t>Initial Draft, updates</w:t>
            </w:r>
          </w:p>
        </w:tc>
      </w:tr>
      <w:tr w:rsidR="00137324" w14:paraId="366BA8C2" w14:textId="77777777" w:rsidTr="0019011C">
        <w:trPr>
          <w:cantSplit/>
        </w:trPr>
        <w:tc>
          <w:tcPr>
            <w:tcW w:w="1086" w:type="dxa"/>
            <w:tcBorders>
              <w:top w:val="single" w:sz="6" w:space="0" w:color="auto"/>
              <w:left w:val="single" w:sz="12" w:space="0" w:color="auto"/>
              <w:bottom w:val="single" w:sz="6" w:space="0" w:color="auto"/>
              <w:right w:val="single" w:sz="6" w:space="0" w:color="auto"/>
            </w:tcBorders>
          </w:tcPr>
          <w:p w14:paraId="366BA8BE" w14:textId="77777777" w:rsidR="00137324" w:rsidRDefault="0019011C" w:rsidP="00645CFA">
            <w:pPr>
              <w:pStyle w:val="TableText"/>
            </w:pPr>
            <w:r>
              <w:t>0</w:t>
            </w:r>
            <w:r w:rsidR="00645CFA">
              <w:t>6</w:t>
            </w:r>
            <w:r>
              <w:t>/</w:t>
            </w:r>
            <w:r w:rsidR="00645CFA">
              <w:t>12</w:t>
            </w:r>
            <w:r>
              <w:t>/2014</w:t>
            </w:r>
          </w:p>
        </w:tc>
        <w:tc>
          <w:tcPr>
            <w:tcW w:w="1794" w:type="dxa"/>
            <w:tcBorders>
              <w:top w:val="single" w:sz="6" w:space="0" w:color="auto"/>
              <w:left w:val="single" w:sz="6" w:space="0" w:color="auto"/>
              <w:bottom w:val="single" w:sz="6" w:space="0" w:color="auto"/>
              <w:right w:val="single" w:sz="6" w:space="0" w:color="auto"/>
            </w:tcBorders>
          </w:tcPr>
          <w:p w14:paraId="366BA8BF" w14:textId="77777777" w:rsidR="00137324" w:rsidRDefault="0019011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366BA8C0" w14:textId="77777777"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366BA8C1" w14:textId="77777777" w:rsidR="00137324" w:rsidRDefault="0019011C">
            <w:pPr>
              <w:pStyle w:val="TableText"/>
            </w:pPr>
            <w:r>
              <w:t>Review and Approve</w:t>
            </w:r>
          </w:p>
        </w:tc>
      </w:tr>
      <w:tr w:rsidR="00137324" w14:paraId="366BA8C7" w14:textId="77777777" w:rsidTr="0019011C">
        <w:trPr>
          <w:cantSplit/>
        </w:trPr>
        <w:tc>
          <w:tcPr>
            <w:tcW w:w="1086" w:type="dxa"/>
            <w:tcBorders>
              <w:top w:val="single" w:sz="6" w:space="0" w:color="auto"/>
              <w:left w:val="single" w:sz="12" w:space="0" w:color="auto"/>
              <w:bottom w:val="single" w:sz="6" w:space="0" w:color="auto"/>
              <w:right w:val="single" w:sz="6" w:space="0" w:color="auto"/>
            </w:tcBorders>
          </w:tcPr>
          <w:p w14:paraId="366BA8C3" w14:textId="77777777" w:rsidR="00137324" w:rsidRDefault="005679BC">
            <w:pPr>
              <w:pStyle w:val="TableText"/>
            </w:pPr>
            <w:r>
              <w:t>09/11/2017</w:t>
            </w:r>
          </w:p>
        </w:tc>
        <w:tc>
          <w:tcPr>
            <w:tcW w:w="1794" w:type="dxa"/>
            <w:tcBorders>
              <w:top w:val="single" w:sz="6" w:space="0" w:color="auto"/>
              <w:left w:val="single" w:sz="6" w:space="0" w:color="auto"/>
              <w:bottom w:val="single" w:sz="6" w:space="0" w:color="auto"/>
              <w:right w:val="single" w:sz="6" w:space="0" w:color="auto"/>
            </w:tcBorders>
          </w:tcPr>
          <w:p w14:paraId="366BA8C4" w14:textId="77777777" w:rsidR="00137324" w:rsidRDefault="005679BC">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366BA8C5" w14:textId="77777777"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366BA8C6" w14:textId="77777777" w:rsidR="00137324" w:rsidRDefault="005679BC">
            <w:pPr>
              <w:pStyle w:val="TableText"/>
            </w:pPr>
            <w:r>
              <w:t xml:space="preserve">Updated document and </w:t>
            </w:r>
            <w:proofErr w:type="spellStart"/>
            <w:r>
              <w:t>visio</w:t>
            </w:r>
            <w:proofErr w:type="spellEnd"/>
            <w:r>
              <w:t xml:space="preserve"> to v2.6</w:t>
            </w:r>
          </w:p>
        </w:tc>
      </w:tr>
      <w:tr w:rsidR="00137324" w14:paraId="366BA8CC" w14:textId="77777777" w:rsidTr="004174A3">
        <w:trPr>
          <w:cantSplit/>
        </w:trPr>
        <w:tc>
          <w:tcPr>
            <w:tcW w:w="1086" w:type="dxa"/>
            <w:tcBorders>
              <w:top w:val="single" w:sz="6" w:space="0" w:color="auto"/>
              <w:left w:val="single" w:sz="12" w:space="0" w:color="auto"/>
              <w:bottom w:val="single" w:sz="6" w:space="0" w:color="auto"/>
              <w:right w:val="single" w:sz="6" w:space="0" w:color="auto"/>
            </w:tcBorders>
          </w:tcPr>
          <w:p w14:paraId="366BA8C8" w14:textId="6456C747" w:rsidR="00137324" w:rsidRDefault="0078004D">
            <w:pPr>
              <w:pStyle w:val="TableText"/>
            </w:pPr>
            <w:r>
              <w:t>09/26/2017</w:t>
            </w:r>
          </w:p>
        </w:tc>
        <w:tc>
          <w:tcPr>
            <w:tcW w:w="1794" w:type="dxa"/>
            <w:tcBorders>
              <w:top w:val="single" w:sz="6" w:space="0" w:color="auto"/>
              <w:left w:val="single" w:sz="6" w:space="0" w:color="auto"/>
              <w:bottom w:val="single" w:sz="6" w:space="0" w:color="auto"/>
              <w:right w:val="single" w:sz="6" w:space="0" w:color="auto"/>
            </w:tcBorders>
          </w:tcPr>
          <w:p w14:paraId="366BA8C9" w14:textId="2F15240D" w:rsidR="00137324" w:rsidRDefault="0078004D">
            <w:pPr>
              <w:pStyle w:val="TableText"/>
            </w:pPr>
            <w:r>
              <w:t>James Foreman</w:t>
            </w:r>
          </w:p>
        </w:tc>
        <w:tc>
          <w:tcPr>
            <w:tcW w:w="906" w:type="dxa"/>
            <w:tcBorders>
              <w:top w:val="single" w:sz="6" w:space="0" w:color="auto"/>
              <w:left w:val="single" w:sz="6" w:space="0" w:color="auto"/>
              <w:bottom w:val="single" w:sz="6" w:space="0" w:color="auto"/>
              <w:right w:val="single" w:sz="6" w:space="0" w:color="auto"/>
            </w:tcBorders>
          </w:tcPr>
          <w:p w14:paraId="366BA8CA" w14:textId="77777777"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14:paraId="366BA8CB" w14:textId="55D764F4" w:rsidR="00137324" w:rsidRDefault="0078004D">
            <w:pPr>
              <w:pStyle w:val="TableText"/>
            </w:pPr>
            <w:r>
              <w:t>Updated algorithms</w:t>
            </w:r>
          </w:p>
        </w:tc>
      </w:tr>
      <w:tr w:rsidR="00660177" w14:paraId="7191EC25" w14:textId="77777777" w:rsidTr="00D561F7">
        <w:trPr>
          <w:cantSplit/>
        </w:trPr>
        <w:tc>
          <w:tcPr>
            <w:tcW w:w="1086" w:type="dxa"/>
            <w:tcBorders>
              <w:top w:val="single" w:sz="6" w:space="0" w:color="auto"/>
              <w:left w:val="single" w:sz="12" w:space="0" w:color="auto"/>
              <w:bottom w:val="single" w:sz="6" w:space="0" w:color="auto"/>
              <w:right w:val="single" w:sz="6" w:space="0" w:color="auto"/>
            </w:tcBorders>
          </w:tcPr>
          <w:p w14:paraId="77482D16" w14:textId="061D4C38" w:rsidR="00660177" w:rsidRDefault="00660177">
            <w:pPr>
              <w:pStyle w:val="TableText"/>
            </w:pPr>
            <w:r>
              <w:t>11/27/2017</w:t>
            </w:r>
          </w:p>
        </w:tc>
        <w:tc>
          <w:tcPr>
            <w:tcW w:w="1794" w:type="dxa"/>
            <w:tcBorders>
              <w:top w:val="single" w:sz="6" w:space="0" w:color="auto"/>
              <w:left w:val="single" w:sz="6" w:space="0" w:color="auto"/>
              <w:bottom w:val="single" w:sz="6" w:space="0" w:color="auto"/>
              <w:right w:val="single" w:sz="6" w:space="0" w:color="auto"/>
            </w:tcBorders>
          </w:tcPr>
          <w:p w14:paraId="26F68C52" w14:textId="2D01AEBA" w:rsidR="00660177" w:rsidRDefault="00660177">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14:paraId="5B71EBD8" w14:textId="77777777" w:rsidR="00660177" w:rsidRDefault="00660177">
            <w:pPr>
              <w:pStyle w:val="TableText"/>
            </w:pPr>
          </w:p>
        </w:tc>
        <w:tc>
          <w:tcPr>
            <w:tcW w:w="3870" w:type="dxa"/>
            <w:tcBorders>
              <w:top w:val="single" w:sz="6" w:space="0" w:color="auto"/>
              <w:left w:val="single" w:sz="6" w:space="0" w:color="auto"/>
              <w:bottom w:val="single" w:sz="6" w:space="0" w:color="auto"/>
              <w:right w:val="single" w:sz="12" w:space="0" w:color="auto"/>
            </w:tcBorders>
          </w:tcPr>
          <w:p w14:paraId="3C71B74D" w14:textId="50C1A8E3" w:rsidR="00660177" w:rsidRDefault="00660177">
            <w:pPr>
              <w:pStyle w:val="TableText"/>
            </w:pPr>
            <w:r>
              <w:t>Updated file name referred in th</w:t>
            </w:r>
            <w:r w:rsidR="00C75AEB">
              <w:t>e Visio and th</w:t>
            </w:r>
            <w:r>
              <w:t xml:space="preserve">is </w:t>
            </w:r>
            <w:r w:rsidR="00C75AEB">
              <w:t>document.</w:t>
            </w:r>
          </w:p>
        </w:tc>
      </w:tr>
      <w:tr w:rsidR="004174A3" w14:paraId="0E9C7C80" w14:textId="77777777" w:rsidTr="0019011C">
        <w:trPr>
          <w:cantSplit/>
        </w:trPr>
        <w:tc>
          <w:tcPr>
            <w:tcW w:w="1086" w:type="dxa"/>
            <w:tcBorders>
              <w:top w:val="single" w:sz="6" w:space="0" w:color="auto"/>
              <w:left w:val="single" w:sz="12" w:space="0" w:color="auto"/>
              <w:bottom w:val="single" w:sz="12" w:space="0" w:color="auto"/>
              <w:right w:val="single" w:sz="6" w:space="0" w:color="auto"/>
            </w:tcBorders>
          </w:tcPr>
          <w:p w14:paraId="10C1D0BE" w14:textId="088B8B10" w:rsidR="004174A3" w:rsidRDefault="004174A3" w:rsidP="00D561F7">
            <w:pPr>
              <w:pStyle w:val="TableText"/>
            </w:pPr>
            <w:r>
              <w:t>12/10/2017</w:t>
            </w:r>
          </w:p>
        </w:tc>
        <w:tc>
          <w:tcPr>
            <w:tcW w:w="1794" w:type="dxa"/>
            <w:tcBorders>
              <w:top w:val="single" w:sz="6" w:space="0" w:color="auto"/>
              <w:left w:val="single" w:sz="6" w:space="0" w:color="auto"/>
              <w:bottom w:val="single" w:sz="12" w:space="0" w:color="auto"/>
              <w:right w:val="single" w:sz="6" w:space="0" w:color="auto"/>
            </w:tcBorders>
          </w:tcPr>
          <w:p w14:paraId="7671C364" w14:textId="16482732" w:rsidR="004174A3" w:rsidRDefault="004174A3" w:rsidP="004174A3">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0561C047" w14:textId="77777777" w:rsidR="004174A3" w:rsidRDefault="004174A3" w:rsidP="004174A3">
            <w:pPr>
              <w:pStyle w:val="TableText"/>
            </w:pPr>
          </w:p>
        </w:tc>
        <w:tc>
          <w:tcPr>
            <w:tcW w:w="3870" w:type="dxa"/>
            <w:tcBorders>
              <w:top w:val="single" w:sz="6" w:space="0" w:color="auto"/>
              <w:left w:val="single" w:sz="6" w:space="0" w:color="auto"/>
              <w:bottom w:val="single" w:sz="12" w:space="0" w:color="auto"/>
              <w:right w:val="single" w:sz="12" w:space="0" w:color="auto"/>
            </w:tcBorders>
          </w:tcPr>
          <w:p w14:paraId="121A1B78" w14:textId="69145692" w:rsidR="004174A3" w:rsidRDefault="004174A3" w:rsidP="004174A3">
            <w:pPr>
              <w:pStyle w:val="TableText"/>
            </w:pPr>
            <w:r>
              <w:t>Review and Approve</w:t>
            </w:r>
          </w:p>
        </w:tc>
      </w:tr>
    </w:tbl>
    <w:p w14:paraId="366BA8CD" w14:textId="77777777" w:rsidR="00137324" w:rsidRDefault="00137324">
      <w:pPr>
        <w:rPr>
          <w:rFonts w:ascii="Arial" w:hAnsi="Arial" w:cs="Arial"/>
          <w:b/>
          <w:u w:val="single"/>
          <w:lang w:eastAsia="en-US"/>
        </w:rPr>
      </w:pPr>
    </w:p>
    <w:p w14:paraId="366BA8CE" w14:textId="77777777" w:rsidR="001B2A5B" w:rsidRDefault="00137324" w:rsidP="002C7CC1">
      <w:pPr>
        <w:pStyle w:val="Heading2"/>
      </w:pPr>
      <w:bookmarkStart w:id="29" w:name="_Toc503379140"/>
      <w:r>
        <w:lastRenderedPageBreak/>
        <w:t>Attachments</w:t>
      </w:r>
      <w:bookmarkStart w:id="30" w:name="_Start/Stop_Page"/>
      <w:bookmarkStart w:id="31" w:name="_Deposit_Review_Page"/>
      <w:bookmarkStart w:id="32" w:name="_Person_Page:"/>
      <w:bookmarkEnd w:id="29"/>
      <w:bookmarkEnd w:id="30"/>
      <w:bookmarkEnd w:id="31"/>
      <w:bookmarkEnd w:id="32"/>
    </w:p>
    <w:p w14:paraId="366BA8CF" w14:textId="77777777" w:rsidR="002C7CC1" w:rsidRPr="002C7CC1" w:rsidRDefault="002C7CC1" w:rsidP="002C7CC1">
      <w:pPr>
        <w:pStyle w:val="BodyText"/>
        <w:ind w:left="0"/>
      </w:pPr>
    </w:p>
    <w:p w14:paraId="366BA8D0" w14:textId="77777777" w:rsidR="001B2A5B" w:rsidRDefault="001B2A5B">
      <w:pPr>
        <w:pStyle w:val="Heading3"/>
        <w:rPr>
          <w:sz w:val="28"/>
        </w:rPr>
      </w:pPr>
    </w:p>
    <w:p w14:paraId="366BA8D1" w14:textId="77777777" w:rsidR="001B2A5B" w:rsidRDefault="001B2A5B">
      <w:pPr>
        <w:pStyle w:val="Heading3"/>
        <w:rPr>
          <w:sz w:val="28"/>
        </w:rPr>
      </w:pPr>
    </w:p>
    <w:p w14:paraId="366BA8D2" w14:textId="77777777" w:rsidR="001B2A5B" w:rsidRDefault="001B2A5B">
      <w:pPr>
        <w:pStyle w:val="Heading3"/>
        <w:rPr>
          <w:sz w:val="28"/>
        </w:rPr>
      </w:pPr>
    </w:p>
    <w:p w14:paraId="366BA8D3" w14:textId="77777777" w:rsidR="001B2A5B" w:rsidRDefault="001B2A5B">
      <w:pPr>
        <w:pStyle w:val="Heading3"/>
        <w:rPr>
          <w:sz w:val="28"/>
        </w:rPr>
      </w:pPr>
    </w:p>
    <w:p w14:paraId="366BA8D4" w14:textId="77777777" w:rsidR="00137324" w:rsidRDefault="001B2A5B">
      <w:pPr>
        <w:pStyle w:val="BodyText"/>
        <w:ind w:left="0"/>
      </w:pPr>
      <w:r>
        <w:t xml:space="preserve"> </w:t>
      </w:r>
    </w:p>
    <w:p w14:paraId="366BA8D5" w14:textId="77777777" w:rsidR="00137324" w:rsidRDefault="00137324">
      <w:pPr>
        <w:pStyle w:val="BodyText"/>
        <w:ind w:left="0"/>
      </w:pPr>
      <w:bookmarkStart w:id="33" w:name="_Account/Person_Page:"/>
      <w:bookmarkEnd w:id="33"/>
    </w:p>
    <w:p w14:paraId="366BA8D6" w14:textId="77777777" w:rsidR="00137324" w:rsidRDefault="00137324"/>
    <w:p w14:paraId="366BA8D7" w14:textId="77777777" w:rsidR="00137324" w:rsidRDefault="00137324"/>
    <w:p w14:paraId="366BA8D8" w14:textId="77777777" w:rsidR="00137324" w:rsidRDefault="00137324">
      <w:pPr>
        <w:pStyle w:val="BodyText"/>
        <w:ind w:left="0"/>
      </w:pPr>
    </w:p>
    <w:p w14:paraId="366BA8D9" w14:textId="77777777" w:rsidR="00137324" w:rsidRDefault="00137324">
      <w:pPr>
        <w:pStyle w:val="BodyText"/>
        <w:ind w:left="0"/>
      </w:pPr>
    </w:p>
    <w:p w14:paraId="366BA8DA" w14:textId="77777777" w:rsidR="00137324" w:rsidRDefault="00137324">
      <w:pPr>
        <w:pStyle w:val="BodyText"/>
        <w:ind w:left="0"/>
      </w:pPr>
    </w:p>
    <w:p w14:paraId="366BA8DB" w14:textId="77777777" w:rsidR="00137324" w:rsidRDefault="00137324">
      <w:pPr>
        <w:rPr>
          <w:rFonts w:ascii="Arial" w:hAnsi="Arial" w:cs="Arial"/>
          <w:b/>
          <w:u w:val="single"/>
          <w:lang w:eastAsia="en-US"/>
        </w:rPr>
      </w:pPr>
    </w:p>
    <w:sectPr w:rsidR="00137324" w:rsidSect="00290DC7">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0CFC" w14:textId="77777777" w:rsidR="002B38C6" w:rsidRDefault="002B38C6">
      <w:r>
        <w:separator/>
      </w:r>
    </w:p>
  </w:endnote>
  <w:endnote w:type="continuationSeparator" w:id="0">
    <w:p w14:paraId="1476BB59" w14:textId="77777777" w:rsidR="002B38C6" w:rsidRDefault="002B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A8E6" w14:textId="77777777" w:rsidR="00137324" w:rsidRDefault="0096746E">
    <w:pPr>
      <w:pStyle w:val="Footer"/>
      <w:framePr w:wrap="around" w:vAnchor="text" w:hAnchor="margin" w:xAlign="right" w:y="1"/>
      <w:rPr>
        <w:rStyle w:val="PageNumber"/>
      </w:rPr>
    </w:pPr>
    <w:r>
      <w:rPr>
        <w:rStyle w:val="PageNumber"/>
      </w:rPr>
      <w:fldChar w:fldCharType="begin"/>
    </w:r>
    <w:r w:rsidR="00137324">
      <w:rPr>
        <w:rStyle w:val="PageNumber"/>
      </w:rPr>
      <w:instrText xml:space="preserve">PAGE  </w:instrText>
    </w:r>
    <w:r>
      <w:rPr>
        <w:rStyle w:val="PageNumber"/>
      </w:rPr>
      <w:fldChar w:fldCharType="separate"/>
    </w:r>
    <w:r w:rsidR="00137324">
      <w:rPr>
        <w:rStyle w:val="PageNumber"/>
        <w:noProof/>
      </w:rPr>
      <w:t>iv</w:t>
    </w:r>
    <w:r>
      <w:rPr>
        <w:rStyle w:val="PageNumber"/>
      </w:rPr>
      <w:fldChar w:fldCharType="end"/>
    </w:r>
  </w:p>
  <w:p w14:paraId="366BA8E7" w14:textId="77777777" w:rsidR="00137324" w:rsidRDefault="0013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A8E8" w14:textId="4029B318" w:rsidR="00137324" w:rsidRDefault="00B1601D">
    <w:pPr>
      <w:pStyle w:val="Footer"/>
      <w:jc w:val="right"/>
    </w:pPr>
    <w:r>
      <w:fldChar w:fldCharType="begin"/>
    </w:r>
    <w:r>
      <w:instrText xml:space="preserve"> PAGE   \* MERGEFORMAT </w:instrText>
    </w:r>
    <w:r>
      <w:fldChar w:fldCharType="separate"/>
    </w:r>
    <w:r w:rsidR="00A56E45">
      <w:rPr>
        <w:noProof/>
      </w:rPr>
      <w:t>11</w:t>
    </w:r>
    <w:r>
      <w:rPr>
        <w:noProof/>
      </w:rPr>
      <w:fldChar w:fldCharType="end"/>
    </w:r>
  </w:p>
  <w:p w14:paraId="366BA8E9" w14:textId="77777777" w:rsidR="000A1BF6" w:rsidRDefault="000A1BF6" w:rsidP="000A1BF6">
    <w:pPr>
      <w:pStyle w:val="Header"/>
    </w:pPr>
    <w:r>
      <w:rPr>
        <w:b/>
      </w:rPr>
      <w:t>3.3.8.1</w:t>
    </w:r>
    <w:r w:rsidR="005679BC">
      <w:rPr>
        <w:b/>
      </w:rPr>
      <w:t xml:space="preserve"> C2M.CC</w:t>
    </w:r>
    <w:r w:rsidRPr="000A2AFD">
      <w:rPr>
        <w:b/>
      </w:rPr>
      <w:t>B.</w:t>
    </w:r>
    <w:r w:rsidR="005679BC">
      <w:rPr>
        <w:b/>
      </w:rPr>
      <w:t>v2.6.</w:t>
    </w:r>
    <w:r>
      <w:rPr>
        <w:b/>
      </w:rPr>
      <w:t xml:space="preserve">Establish and Maintain </w:t>
    </w:r>
    <w:r w:rsidRPr="000A2AFD">
      <w:rPr>
        <w:b/>
      </w:rPr>
      <w:t xml:space="preserve">Net Energy Metering </w:t>
    </w:r>
    <w:r>
      <w:rPr>
        <w:b/>
      </w:rPr>
      <w:t>Service</w:t>
    </w:r>
  </w:p>
  <w:p w14:paraId="366BA8EA" w14:textId="77777777" w:rsidR="00E746BC" w:rsidRPr="005F2720" w:rsidRDefault="00E746BC" w:rsidP="00E746BC">
    <w:pPr>
      <w:pStyle w:val="Header"/>
      <w:jc w:val="center"/>
      <w:rPr>
        <w:color w:val="17365D"/>
      </w:rPr>
    </w:pPr>
    <w:r>
      <w:rPr>
        <w:rFonts w:ascii="Arial" w:hAnsi="Arial" w:cs="Arial"/>
        <w:b/>
        <w:bCs/>
        <w:color w:val="000000"/>
        <w:sz w:val="12"/>
        <w:szCs w:val="12"/>
        <w:lang w:eastAsia="en-US"/>
      </w:rPr>
      <w:t>Copyright © 201</w:t>
    </w:r>
    <w:r w:rsidR="005679BC">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366BA8EB" w14:textId="77777777" w:rsidR="00E746BC" w:rsidRDefault="00E746BC" w:rsidP="00E746BC">
    <w:pPr>
      <w:pStyle w:val="Header"/>
      <w:jc w:val="center"/>
      <w:rPr>
        <w:color w:val="17365D"/>
      </w:rPr>
    </w:pPr>
  </w:p>
  <w:p w14:paraId="366BA8EC" w14:textId="77777777" w:rsidR="00137324" w:rsidRDefault="00137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A8ED" w14:textId="77777777" w:rsidR="00137324" w:rsidRDefault="00137324">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E3B9" w14:textId="77777777" w:rsidR="002B38C6" w:rsidRDefault="002B38C6">
      <w:r>
        <w:separator/>
      </w:r>
    </w:p>
  </w:footnote>
  <w:footnote w:type="continuationSeparator" w:id="0">
    <w:p w14:paraId="35CB94FC" w14:textId="77777777" w:rsidR="002B38C6" w:rsidRDefault="002B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A8E3" w14:textId="77777777" w:rsidR="00137324" w:rsidRDefault="00137324">
    <w:pPr>
      <w:pStyle w:val="Header"/>
      <w:framePr w:hSpace="187" w:wrap="auto" w:vAnchor="page" w:hAnchor="page" w:x="12174" w:y="361"/>
    </w:pPr>
  </w:p>
  <w:p w14:paraId="366BA8E4" w14:textId="77777777" w:rsidR="000A1BF6" w:rsidRDefault="000A1BF6" w:rsidP="000A1BF6">
    <w:pPr>
      <w:pStyle w:val="Header"/>
    </w:pPr>
    <w:r>
      <w:rPr>
        <w:b/>
      </w:rPr>
      <w:t>3.3.8.1</w:t>
    </w:r>
    <w:r w:rsidR="005679BC">
      <w:rPr>
        <w:b/>
      </w:rPr>
      <w:t xml:space="preserve"> C2M.CC</w:t>
    </w:r>
    <w:r w:rsidRPr="000A2AFD">
      <w:rPr>
        <w:b/>
      </w:rPr>
      <w:t>B.</w:t>
    </w:r>
    <w:r w:rsidR="005679BC">
      <w:rPr>
        <w:b/>
      </w:rPr>
      <w:t>v2.6.</w:t>
    </w:r>
    <w:r>
      <w:rPr>
        <w:b/>
      </w:rPr>
      <w:t xml:space="preserve">Establish and Maintain </w:t>
    </w:r>
    <w:r w:rsidRPr="000A2AFD">
      <w:rPr>
        <w:b/>
      </w:rPr>
      <w:t xml:space="preserve">Net Energy Metering </w:t>
    </w:r>
    <w:r>
      <w:rPr>
        <w:b/>
      </w:rPr>
      <w:t>Service</w:t>
    </w:r>
  </w:p>
  <w:p w14:paraId="366BA8E5" w14:textId="77777777" w:rsidR="00137324" w:rsidRDefault="0013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3"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4"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4"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7"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4"/>
  </w:num>
  <w:num w:numId="2">
    <w:abstractNumId w:val="9"/>
  </w:num>
  <w:num w:numId="3">
    <w:abstractNumId w:val="6"/>
  </w:num>
  <w:num w:numId="4">
    <w:abstractNumId w:val="7"/>
  </w:num>
  <w:num w:numId="5">
    <w:abstractNumId w:val="11"/>
  </w:num>
  <w:num w:numId="6">
    <w:abstractNumId w:val="17"/>
  </w:num>
  <w:num w:numId="7">
    <w:abstractNumId w:val="25"/>
  </w:num>
  <w:num w:numId="8">
    <w:abstractNumId w:val="21"/>
  </w:num>
  <w:num w:numId="9">
    <w:abstractNumId w:val="5"/>
  </w:num>
  <w:num w:numId="10">
    <w:abstractNumId w:val="19"/>
  </w:num>
  <w:num w:numId="11">
    <w:abstractNumId w:val="18"/>
  </w:num>
  <w:num w:numId="12">
    <w:abstractNumId w:val="28"/>
  </w:num>
  <w:num w:numId="13">
    <w:abstractNumId w:val="10"/>
  </w:num>
  <w:num w:numId="14">
    <w:abstractNumId w:val="4"/>
  </w:num>
  <w:num w:numId="15">
    <w:abstractNumId w:val="26"/>
  </w:num>
  <w:num w:numId="16">
    <w:abstractNumId w:val="2"/>
  </w:num>
  <w:num w:numId="17">
    <w:abstractNumId w:val="23"/>
  </w:num>
  <w:num w:numId="18">
    <w:abstractNumId w:val="27"/>
  </w:num>
  <w:num w:numId="19">
    <w:abstractNumId w:val="16"/>
  </w:num>
  <w:num w:numId="20">
    <w:abstractNumId w:val="20"/>
  </w:num>
  <w:num w:numId="21">
    <w:abstractNumId w:val="15"/>
  </w:num>
  <w:num w:numId="22">
    <w:abstractNumId w:val="1"/>
  </w:num>
  <w:num w:numId="23">
    <w:abstractNumId w:val="12"/>
  </w:num>
  <w:num w:numId="24">
    <w:abstractNumId w:val="24"/>
  </w:num>
  <w:num w:numId="25">
    <w:abstractNumId w:val="13"/>
  </w:num>
  <w:num w:numId="26">
    <w:abstractNumId w:val="0"/>
  </w:num>
  <w:num w:numId="27">
    <w:abstractNumId w:val="3"/>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4"/>
    <w:rsid w:val="00016191"/>
    <w:rsid w:val="000237CA"/>
    <w:rsid w:val="000922C2"/>
    <w:rsid w:val="000934F3"/>
    <w:rsid w:val="000962CF"/>
    <w:rsid w:val="000972A0"/>
    <w:rsid w:val="000A1BF6"/>
    <w:rsid w:val="000A2AFD"/>
    <w:rsid w:val="000B44FB"/>
    <w:rsid w:val="000C198C"/>
    <w:rsid w:val="000E5B6B"/>
    <w:rsid w:val="000F4BB0"/>
    <w:rsid w:val="00101B76"/>
    <w:rsid w:val="00137324"/>
    <w:rsid w:val="001422CD"/>
    <w:rsid w:val="0019011C"/>
    <w:rsid w:val="001A6685"/>
    <w:rsid w:val="001B2A5B"/>
    <w:rsid w:val="001E542C"/>
    <w:rsid w:val="00206AB7"/>
    <w:rsid w:val="00215AD3"/>
    <w:rsid w:val="00226EED"/>
    <w:rsid w:val="00253323"/>
    <w:rsid w:val="00271E39"/>
    <w:rsid w:val="00290DC7"/>
    <w:rsid w:val="00295E4E"/>
    <w:rsid w:val="002B38C6"/>
    <w:rsid w:val="002C7CC1"/>
    <w:rsid w:val="002D787C"/>
    <w:rsid w:val="00306D43"/>
    <w:rsid w:val="00317FE7"/>
    <w:rsid w:val="0032588A"/>
    <w:rsid w:val="003667C2"/>
    <w:rsid w:val="003716A8"/>
    <w:rsid w:val="00384C37"/>
    <w:rsid w:val="003C52A1"/>
    <w:rsid w:val="00415330"/>
    <w:rsid w:val="004174A3"/>
    <w:rsid w:val="00440987"/>
    <w:rsid w:val="00442DF1"/>
    <w:rsid w:val="004652AE"/>
    <w:rsid w:val="00473ABF"/>
    <w:rsid w:val="004A2654"/>
    <w:rsid w:val="004A65A8"/>
    <w:rsid w:val="004C37F5"/>
    <w:rsid w:val="004E43D8"/>
    <w:rsid w:val="004F2D48"/>
    <w:rsid w:val="00566325"/>
    <w:rsid w:val="005679BC"/>
    <w:rsid w:val="00573117"/>
    <w:rsid w:val="005E7DEC"/>
    <w:rsid w:val="005F5427"/>
    <w:rsid w:val="0060248B"/>
    <w:rsid w:val="00626D1A"/>
    <w:rsid w:val="00645CFA"/>
    <w:rsid w:val="00660177"/>
    <w:rsid w:val="00690F5F"/>
    <w:rsid w:val="0069237E"/>
    <w:rsid w:val="006B0ABC"/>
    <w:rsid w:val="006E7006"/>
    <w:rsid w:val="00703B6F"/>
    <w:rsid w:val="00713A83"/>
    <w:rsid w:val="007422EF"/>
    <w:rsid w:val="0078004D"/>
    <w:rsid w:val="007D5AC5"/>
    <w:rsid w:val="0081136B"/>
    <w:rsid w:val="008169BC"/>
    <w:rsid w:val="008420E8"/>
    <w:rsid w:val="008501A3"/>
    <w:rsid w:val="00865054"/>
    <w:rsid w:val="00870648"/>
    <w:rsid w:val="008B6C5C"/>
    <w:rsid w:val="008B6C9E"/>
    <w:rsid w:val="008F4339"/>
    <w:rsid w:val="008F4792"/>
    <w:rsid w:val="0091708B"/>
    <w:rsid w:val="0095785F"/>
    <w:rsid w:val="0096746E"/>
    <w:rsid w:val="009861AE"/>
    <w:rsid w:val="009D742A"/>
    <w:rsid w:val="009E1AA0"/>
    <w:rsid w:val="009E1C88"/>
    <w:rsid w:val="009E2A43"/>
    <w:rsid w:val="009F549F"/>
    <w:rsid w:val="00A00A69"/>
    <w:rsid w:val="00A446F5"/>
    <w:rsid w:val="00A56E45"/>
    <w:rsid w:val="00A94F7C"/>
    <w:rsid w:val="00AA304B"/>
    <w:rsid w:val="00AC2FE0"/>
    <w:rsid w:val="00AD12FB"/>
    <w:rsid w:val="00AF2B05"/>
    <w:rsid w:val="00AF2CFA"/>
    <w:rsid w:val="00B07AAB"/>
    <w:rsid w:val="00B1601D"/>
    <w:rsid w:val="00B24CF0"/>
    <w:rsid w:val="00B24D08"/>
    <w:rsid w:val="00B67F3E"/>
    <w:rsid w:val="00B73A81"/>
    <w:rsid w:val="00B86D43"/>
    <w:rsid w:val="00B934B8"/>
    <w:rsid w:val="00BA4DD2"/>
    <w:rsid w:val="00BC0A17"/>
    <w:rsid w:val="00BC1D78"/>
    <w:rsid w:val="00BE26E6"/>
    <w:rsid w:val="00BE7F63"/>
    <w:rsid w:val="00BF0254"/>
    <w:rsid w:val="00BF7FC8"/>
    <w:rsid w:val="00C17AB9"/>
    <w:rsid w:val="00C4052B"/>
    <w:rsid w:val="00C55581"/>
    <w:rsid w:val="00C62C92"/>
    <w:rsid w:val="00C73572"/>
    <w:rsid w:val="00C7573F"/>
    <w:rsid w:val="00C75AEB"/>
    <w:rsid w:val="00C900C9"/>
    <w:rsid w:val="00C94D63"/>
    <w:rsid w:val="00CA156B"/>
    <w:rsid w:val="00CA3D1E"/>
    <w:rsid w:val="00CB3241"/>
    <w:rsid w:val="00D558AB"/>
    <w:rsid w:val="00D561F7"/>
    <w:rsid w:val="00D5660B"/>
    <w:rsid w:val="00D75CBB"/>
    <w:rsid w:val="00D76231"/>
    <w:rsid w:val="00D833EF"/>
    <w:rsid w:val="00D87EFD"/>
    <w:rsid w:val="00DD7A9D"/>
    <w:rsid w:val="00DF4D71"/>
    <w:rsid w:val="00E03831"/>
    <w:rsid w:val="00E06A0F"/>
    <w:rsid w:val="00E30749"/>
    <w:rsid w:val="00E35026"/>
    <w:rsid w:val="00E446D8"/>
    <w:rsid w:val="00E450C9"/>
    <w:rsid w:val="00E457B0"/>
    <w:rsid w:val="00E46AB1"/>
    <w:rsid w:val="00E71B8C"/>
    <w:rsid w:val="00E746BC"/>
    <w:rsid w:val="00EA1583"/>
    <w:rsid w:val="00F54BA7"/>
    <w:rsid w:val="00F94178"/>
    <w:rsid w:val="00FA440A"/>
    <w:rsid w:val="00FA4C19"/>
    <w:rsid w:val="00FB4482"/>
    <w:rsid w:val="00FD70D6"/>
    <w:rsid w:val="00FE6ACB"/>
    <w:rsid w:val="00FE769F"/>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BA7DD"/>
  <w15:docId w15:val="{BEE87D59-8A22-419E-909D-09196E45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FA"/>
    <w:rPr>
      <w:rFonts w:ascii="Book Antiqua" w:hAnsi="Book Antiqua"/>
      <w:lang w:eastAsia="es-ES"/>
    </w:rPr>
  </w:style>
  <w:style w:type="paragraph" w:styleId="Heading1">
    <w:name w:val="heading 1"/>
    <w:basedOn w:val="Normal"/>
    <w:next w:val="BodyText"/>
    <w:qFormat/>
    <w:rsid w:val="00AF2CFA"/>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AF2CFA"/>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AF2CFA"/>
    <w:pPr>
      <w:keepNext/>
      <w:keepLines/>
      <w:ind w:left="0"/>
      <w:outlineLvl w:val="2"/>
    </w:pPr>
    <w:rPr>
      <w:b/>
      <w:sz w:val="24"/>
    </w:rPr>
  </w:style>
  <w:style w:type="paragraph" w:styleId="Heading4">
    <w:name w:val="heading 4"/>
    <w:basedOn w:val="BodyText"/>
    <w:next w:val="BodyText"/>
    <w:qFormat/>
    <w:rsid w:val="00AF2CFA"/>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AF2CFA"/>
    <w:pPr>
      <w:keepNext/>
      <w:keepLines/>
      <w:outlineLvl w:val="4"/>
    </w:pPr>
    <w:rPr>
      <w:b/>
      <w:i/>
    </w:rPr>
  </w:style>
  <w:style w:type="paragraph" w:styleId="Heading6">
    <w:name w:val="heading 6"/>
    <w:basedOn w:val="Normal"/>
    <w:next w:val="NormalIndent"/>
    <w:qFormat/>
    <w:rsid w:val="00AF2CFA"/>
    <w:pPr>
      <w:ind w:left="720"/>
      <w:outlineLvl w:val="5"/>
    </w:pPr>
    <w:rPr>
      <w:rFonts w:ascii="Times" w:hAnsi="Times"/>
      <w:u w:val="single"/>
    </w:rPr>
  </w:style>
  <w:style w:type="paragraph" w:styleId="Heading7">
    <w:name w:val="heading 7"/>
    <w:basedOn w:val="Normal"/>
    <w:next w:val="NormalIndent"/>
    <w:qFormat/>
    <w:rsid w:val="00AF2CFA"/>
    <w:pPr>
      <w:ind w:left="720"/>
      <w:outlineLvl w:val="6"/>
    </w:pPr>
    <w:rPr>
      <w:rFonts w:ascii="Times" w:hAnsi="Times"/>
      <w:i/>
    </w:rPr>
  </w:style>
  <w:style w:type="paragraph" w:styleId="Heading8">
    <w:name w:val="heading 8"/>
    <w:basedOn w:val="Normal"/>
    <w:next w:val="NormalIndent"/>
    <w:qFormat/>
    <w:rsid w:val="00AF2CFA"/>
    <w:pPr>
      <w:ind w:left="720"/>
      <w:outlineLvl w:val="7"/>
    </w:pPr>
    <w:rPr>
      <w:rFonts w:ascii="Times" w:hAnsi="Times"/>
      <w:i/>
    </w:rPr>
  </w:style>
  <w:style w:type="paragraph" w:styleId="Heading9">
    <w:name w:val="heading 9"/>
    <w:basedOn w:val="Normal"/>
    <w:next w:val="NormalIndent"/>
    <w:qFormat/>
    <w:rsid w:val="00AF2CFA"/>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AF2CFA"/>
    <w:pPr>
      <w:spacing w:before="120" w:after="120"/>
      <w:ind w:left="2520"/>
    </w:pPr>
  </w:style>
  <w:style w:type="paragraph" w:styleId="TOC3">
    <w:name w:val="toc 3"/>
    <w:basedOn w:val="Normal"/>
    <w:next w:val="Normal"/>
    <w:uiPriority w:val="39"/>
    <w:qFormat/>
    <w:rsid w:val="00AF2CFA"/>
    <w:pPr>
      <w:ind w:left="400"/>
    </w:pPr>
    <w:rPr>
      <w:rFonts w:ascii="Calibri" w:hAnsi="Calibri"/>
      <w:i/>
      <w:iCs/>
    </w:rPr>
  </w:style>
  <w:style w:type="paragraph" w:styleId="TOC2">
    <w:name w:val="toc 2"/>
    <w:basedOn w:val="Normal"/>
    <w:next w:val="Normal"/>
    <w:uiPriority w:val="39"/>
    <w:qFormat/>
    <w:rsid w:val="00AF2CFA"/>
    <w:pPr>
      <w:ind w:left="200"/>
    </w:pPr>
    <w:rPr>
      <w:rFonts w:ascii="Calibri" w:hAnsi="Calibri"/>
      <w:smallCaps/>
    </w:rPr>
  </w:style>
  <w:style w:type="paragraph" w:styleId="Footer">
    <w:name w:val="footer"/>
    <w:basedOn w:val="Normal"/>
    <w:semiHidden/>
    <w:rsid w:val="00AF2CFA"/>
    <w:pPr>
      <w:tabs>
        <w:tab w:val="right" w:pos="7920"/>
      </w:tabs>
    </w:pPr>
    <w:rPr>
      <w:sz w:val="16"/>
    </w:rPr>
  </w:style>
  <w:style w:type="paragraph" w:styleId="Header">
    <w:name w:val="header"/>
    <w:basedOn w:val="Normal"/>
    <w:link w:val="HeaderChar"/>
    <w:semiHidden/>
    <w:rsid w:val="00AF2CFA"/>
    <w:pPr>
      <w:tabs>
        <w:tab w:val="right" w:pos="10440"/>
      </w:tabs>
    </w:pPr>
    <w:rPr>
      <w:sz w:val="16"/>
    </w:rPr>
  </w:style>
  <w:style w:type="paragraph" w:styleId="Title">
    <w:name w:val="Title"/>
    <w:basedOn w:val="Normal"/>
    <w:qFormat/>
    <w:rsid w:val="00AF2CFA"/>
    <w:pPr>
      <w:keepLines/>
      <w:spacing w:after="120"/>
      <w:ind w:left="2520" w:right="720"/>
    </w:pPr>
    <w:rPr>
      <w:sz w:val="48"/>
    </w:rPr>
  </w:style>
  <w:style w:type="paragraph" w:customStyle="1" w:styleId="TableText">
    <w:name w:val="Table Text"/>
    <w:basedOn w:val="Normal"/>
    <w:rsid w:val="00AF2CFA"/>
    <w:pPr>
      <w:keepLines/>
    </w:pPr>
    <w:rPr>
      <w:sz w:val="16"/>
    </w:rPr>
  </w:style>
  <w:style w:type="paragraph" w:customStyle="1" w:styleId="HeadingBar">
    <w:name w:val="Heading Bar"/>
    <w:basedOn w:val="Normal"/>
    <w:next w:val="Heading3"/>
    <w:rsid w:val="00AF2CFA"/>
    <w:pPr>
      <w:keepNext/>
      <w:keepLines/>
      <w:shd w:val="solid" w:color="auto" w:fill="auto"/>
      <w:spacing w:before="240"/>
      <w:ind w:right="7920"/>
    </w:pPr>
    <w:rPr>
      <w:color w:val="FFFFFF"/>
      <w:sz w:val="8"/>
    </w:rPr>
  </w:style>
  <w:style w:type="paragraph" w:customStyle="1" w:styleId="TitleBar">
    <w:name w:val="Title Bar"/>
    <w:basedOn w:val="Normal"/>
    <w:rsid w:val="00AF2CFA"/>
    <w:pPr>
      <w:keepNext/>
      <w:pageBreakBefore/>
      <w:shd w:val="solid" w:color="auto" w:fill="auto"/>
      <w:spacing w:before="1680"/>
      <w:ind w:left="2520" w:right="720"/>
    </w:pPr>
    <w:rPr>
      <w:sz w:val="36"/>
    </w:rPr>
  </w:style>
  <w:style w:type="paragraph" w:customStyle="1" w:styleId="TOCHeading1">
    <w:name w:val="TOC Heading1"/>
    <w:basedOn w:val="Normal"/>
    <w:rsid w:val="00AF2CFA"/>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AF2CFA"/>
    <w:rPr>
      <w:rFonts w:ascii="Book Antiqua" w:hAnsi="Book Antiqua"/>
      <w:color w:val="0000FF"/>
    </w:rPr>
  </w:style>
  <w:style w:type="paragraph" w:customStyle="1" w:styleId="TableHeading">
    <w:name w:val="Table Heading"/>
    <w:basedOn w:val="TableText"/>
    <w:rsid w:val="00AF2CFA"/>
    <w:pPr>
      <w:spacing w:before="120" w:after="120"/>
    </w:pPr>
    <w:rPr>
      <w:b/>
    </w:rPr>
  </w:style>
  <w:style w:type="character" w:styleId="PageNumber">
    <w:name w:val="page number"/>
    <w:basedOn w:val="DefaultParagraphFont"/>
    <w:semiHidden/>
    <w:rsid w:val="00AF2CFA"/>
    <w:rPr>
      <w:rFonts w:ascii="Book Antiqua" w:hAnsi="Book Antiqua"/>
    </w:rPr>
  </w:style>
  <w:style w:type="paragraph" w:customStyle="1" w:styleId="RouteTitle">
    <w:name w:val="Route Title"/>
    <w:basedOn w:val="Normal"/>
    <w:rsid w:val="00AF2CFA"/>
    <w:pPr>
      <w:keepLines/>
      <w:spacing w:after="120"/>
      <w:ind w:left="2520" w:right="720"/>
    </w:pPr>
    <w:rPr>
      <w:sz w:val="36"/>
    </w:rPr>
  </w:style>
  <w:style w:type="paragraph" w:customStyle="1" w:styleId="Title-Major">
    <w:name w:val="Title-Major"/>
    <w:basedOn w:val="Title"/>
    <w:rsid w:val="00AF2CFA"/>
    <w:rPr>
      <w:smallCaps/>
    </w:rPr>
  </w:style>
  <w:style w:type="paragraph" w:customStyle="1" w:styleId="Note">
    <w:name w:val="Note"/>
    <w:basedOn w:val="BodyText"/>
    <w:rsid w:val="00AF2CF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AF2CFA"/>
    <w:pPr>
      <w:keepLines/>
      <w:spacing w:before="60" w:after="60"/>
      <w:ind w:left="3096" w:hanging="216"/>
    </w:pPr>
  </w:style>
  <w:style w:type="paragraph" w:customStyle="1" w:styleId="Checklist">
    <w:name w:val="Checklist"/>
    <w:basedOn w:val="Bullet"/>
    <w:rsid w:val="00AF2CFA"/>
    <w:pPr>
      <w:ind w:left="3427" w:hanging="547"/>
    </w:pPr>
  </w:style>
  <w:style w:type="paragraph" w:customStyle="1" w:styleId="Checklist-X">
    <w:name w:val="Checklist-X"/>
    <w:basedOn w:val="Checklist"/>
    <w:rsid w:val="00AF2CFA"/>
  </w:style>
  <w:style w:type="paragraph" w:styleId="NormalIndent">
    <w:name w:val="Normal Indent"/>
    <w:basedOn w:val="Normal"/>
    <w:semiHidden/>
    <w:rsid w:val="00AF2CFA"/>
    <w:pPr>
      <w:ind w:left="720"/>
    </w:pPr>
  </w:style>
  <w:style w:type="paragraph" w:customStyle="1" w:styleId="InfoBox">
    <w:name w:val="Info Box"/>
    <w:basedOn w:val="BodyText"/>
    <w:rsid w:val="00AF2CF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AF2CFA"/>
    <w:pPr>
      <w:spacing w:before="60" w:after="60"/>
      <w:ind w:left="3240" w:hanging="360"/>
    </w:pPr>
  </w:style>
  <w:style w:type="paragraph" w:styleId="TOC1">
    <w:name w:val="toc 1"/>
    <w:basedOn w:val="Normal"/>
    <w:next w:val="Normal"/>
    <w:semiHidden/>
    <w:qFormat/>
    <w:rsid w:val="00AF2CFA"/>
    <w:pPr>
      <w:spacing w:before="120" w:after="120"/>
    </w:pPr>
    <w:rPr>
      <w:rFonts w:ascii="Calibri" w:hAnsi="Calibri"/>
      <w:b/>
      <w:bCs/>
      <w:caps/>
    </w:rPr>
  </w:style>
  <w:style w:type="paragraph" w:styleId="TOC4">
    <w:name w:val="toc 4"/>
    <w:basedOn w:val="Normal"/>
    <w:next w:val="Normal"/>
    <w:semiHidden/>
    <w:rsid w:val="00AF2CFA"/>
    <w:pPr>
      <w:ind w:left="600"/>
    </w:pPr>
    <w:rPr>
      <w:rFonts w:ascii="Calibri" w:hAnsi="Calibri"/>
      <w:sz w:val="18"/>
      <w:szCs w:val="18"/>
    </w:rPr>
  </w:style>
  <w:style w:type="paragraph" w:styleId="TOC5">
    <w:name w:val="toc 5"/>
    <w:basedOn w:val="Normal"/>
    <w:next w:val="Normal"/>
    <w:semiHidden/>
    <w:rsid w:val="00AF2CFA"/>
    <w:pPr>
      <w:ind w:left="800"/>
    </w:pPr>
    <w:rPr>
      <w:rFonts w:ascii="Calibri" w:hAnsi="Calibri"/>
      <w:sz w:val="18"/>
      <w:szCs w:val="18"/>
    </w:rPr>
  </w:style>
  <w:style w:type="paragraph" w:customStyle="1" w:styleId="tty132">
    <w:name w:val="tty132"/>
    <w:basedOn w:val="Normal"/>
    <w:rsid w:val="00AF2CFA"/>
    <w:rPr>
      <w:rFonts w:ascii="Courier New" w:hAnsi="Courier New"/>
      <w:sz w:val="12"/>
    </w:rPr>
  </w:style>
  <w:style w:type="paragraph" w:customStyle="1" w:styleId="tty180">
    <w:name w:val="tty180"/>
    <w:basedOn w:val="Normal"/>
    <w:rsid w:val="00AF2CFA"/>
    <w:pPr>
      <w:ind w:right="-720"/>
    </w:pPr>
    <w:rPr>
      <w:rFonts w:ascii="Courier New" w:hAnsi="Courier New"/>
      <w:sz w:val="8"/>
    </w:rPr>
  </w:style>
  <w:style w:type="paragraph" w:customStyle="1" w:styleId="tty80">
    <w:name w:val="tty80"/>
    <w:basedOn w:val="Normal"/>
    <w:rsid w:val="00AF2CFA"/>
    <w:rPr>
      <w:rFonts w:ascii="Courier New" w:hAnsi="Courier New"/>
    </w:rPr>
  </w:style>
  <w:style w:type="paragraph" w:customStyle="1" w:styleId="tty80indent">
    <w:name w:val="tty80 indent"/>
    <w:basedOn w:val="tty80"/>
    <w:rsid w:val="00AF2CFA"/>
    <w:pPr>
      <w:ind w:left="2895"/>
    </w:pPr>
  </w:style>
  <w:style w:type="paragraph" w:styleId="BodyTextIndent">
    <w:name w:val="Body Text Indent"/>
    <w:basedOn w:val="Normal"/>
    <w:semiHidden/>
    <w:unhideWhenUsed/>
    <w:rsid w:val="00AF2CFA"/>
    <w:pPr>
      <w:spacing w:after="120"/>
      <w:ind w:left="360"/>
    </w:pPr>
  </w:style>
  <w:style w:type="paragraph" w:customStyle="1" w:styleId="NoteWide">
    <w:name w:val="Note Wide"/>
    <w:basedOn w:val="Note"/>
    <w:rsid w:val="00AF2CFA"/>
    <w:pPr>
      <w:ind w:right="2160"/>
    </w:pPr>
  </w:style>
  <w:style w:type="character" w:customStyle="1" w:styleId="BodyTextIndentChar">
    <w:name w:val="Body Text Indent Char"/>
    <w:basedOn w:val="DefaultParagraphFont"/>
    <w:semiHidden/>
    <w:rsid w:val="00AF2CFA"/>
    <w:rPr>
      <w:rFonts w:ascii="Book Antiqua" w:hAnsi="Book Antiqua"/>
      <w:lang w:eastAsia="es-ES"/>
    </w:rPr>
  </w:style>
  <w:style w:type="paragraph" w:customStyle="1" w:styleId="Copyrighttitles">
    <w:name w:val="Copyright titles"/>
    <w:basedOn w:val="Normal"/>
    <w:rsid w:val="00AF2CFA"/>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AF2CFA"/>
    <w:pPr>
      <w:spacing w:before="100"/>
    </w:pPr>
    <w:rPr>
      <w:rFonts w:ascii="Futura Bk BT" w:hAnsi="Futura Bk BT"/>
      <w:sz w:val="16"/>
      <w:lang w:eastAsia="en-US"/>
    </w:rPr>
  </w:style>
  <w:style w:type="character" w:customStyle="1" w:styleId="FooterChar">
    <w:name w:val="Footer Char"/>
    <w:basedOn w:val="DefaultParagraphFont"/>
    <w:rsid w:val="00AF2CFA"/>
    <w:rPr>
      <w:rFonts w:ascii="Book Antiqua" w:hAnsi="Book Antiqua"/>
      <w:sz w:val="16"/>
      <w:lang w:eastAsia="es-ES"/>
    </w:rPr>
  </w:style>
  <w:style w:type="paragraph" w:customStyle="1" w:styleId="table">
    <w:name w:val="table"/>
    <w:basedOn w:val="Normal"/>
    <w:rsid w:val="00AF2CFA"/>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AF2CFA"/>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AF2CFA"/>
    <w:rPr>
      <w:color w:val="0000FF"/>
      <w:u w:val="single"/>
    </w:rPr>
  </w:style>
  <w:style w:type="paragraph" w:styleId="BalloonText">
    <w:name w:val="Balloon Text"/>
    <w:basedOn w:val="Normal"/>
    <w:semiHidden/>
    <w:unhideWhenUsed/>
    <w:rsid w:val="00AF2CFA"/>
    <w:rPr>
      <w:rFonts w:ascii="Tahoma" w:hAnsi="Tahoma" w:cs="Tahoma"/>
      <w:sz w:val="16"/>
      <w:szCs w:val="16"/>
    </w:rPr>
  </w:style>
  <w:style w:type="character" w:customStyle="1" w:styleId="BalloonTextChar">
    <w:name w:val="Balloon Text Char"/>
    <w:basedOn w:val="DefaultParagraphFont"/>
    <w:semiHidden/>
    <w:rsid w:val="00AF2CFA"/>
    <w:rPr>
      <w:rFonts w:ascii="Tahoma" w:hAnsi="Tahoma" w:cs="Tahoma"/>
      <w:sz w:val="16"/>
      <w:szCs w:val="16"/>
      <w:lang w:eastAsia="es-ES"/>
    </w:rPr>
  </w:style>
  <w:style w:type="character" w:customStyle="1" w:styleId="BodyTextChar">
    <w:name w:val="Body Text Char"/>
    <w:basedOn w:val="DefaultParagraphFont"/>
    <w:semiHidden/>
    <w:rsid w:val="00AF2CFA"/>
    <w:rPr>
      <w:rFonts w:ascii="Book Antiqua" w:hAnsi="Book Antiqua"/>
      <w:lang w:eastAsia="es-ES"/>
    </w:rPr>
  </w:style>
  <w:style w:type="paragraph" w:styleId="TOC6">
    <w:name w:val="toc 6"/>
    <w:basedOn w:val="Normal"/>
    <w:next w:val="Normal"/>
    <w:autoRedefine/>
    <w:unhideWhenUsed/>
    <w:rsid w:val="00AF2CFA"/>
    <w:pPr>
      <w:ind w:left="1000"/>
    </w:pPr>
    <w:rPr>
      <w:rFonts w:ascii="Calibri" w:hAnsi="Calibri"/>
      <w:sz w:val="18"/>
      <w:szCs w:val="18"/>
    </w:rPr>
  </w:style>
  <w:style w:type="paragraph" w:styleId="TOC7">
    <w:name w:val="toc 7"/>
    <w:basedOn w:val="Normal"/>
    <w:next w:val="Normal"/>
    <w:autoRedefine/>
    <w:unhideWhenUsed/>
    <w:rsid w:val="00AF2CFA"/>
    <w:pPr>
      <w:ind w:left="1200"/>
    </w:pPr>
    <w:rPr>
      <w:rFonts w:ascii="Calibri" w:hAnsi="Calibri"/>
      <w:sz w:val="18"/>
      <w:szCs w:val="18"/>
    </w:rPr>
  </w:style>
  <w:style w:type="paragraph" w:styleId="TOC8">
    <w:name w:val="toc 8"/>
    <w:basedOn w:val="Normal"/>
    <w:next w:val="Normal"/>
    <w:autoRedefine/>
    <w:unhideWhenUsed/>
    <w:rsid w:val="00AF2CFA"/>
    <w:pPr>
      <w:ind w:left="1400"/>
    </w:pPr>
    <w:rPr>
      <w:rFonts w:ascii="Calibri" w:hAnsi="Calibri"/>
      <w:sz w:val="18"/>
      <w:szCs w:val="18"/>
    </w:rPr>
  </w:style>
  <w:style w:type="paragraph" w:styleId="TOC9">
    <w:name w:val="toc 9"/>
    <w:basedOn w:val="Normal"/>
    <w:next w:val="Normal"/>
    <w:autoRedefine/>
    <w:unhideWhenUsed/>
    <w:rsid w:val="00AF2CFA"/>
    <w:pPr>
      <w:ind w:left="1600"/>
    </w:pPr>
    <w:rPr>
      <w:rFonts w:ascii="Calibri" w:hAnsi="Calibri"/>
      <w:sz w:val="18"/>
      <w:szCs w:val="18"/>
    </w:rPr>
  </w:style>
  <w:style w:type="paragraph" w:styleId="DocumentMap">
    <w:name w:val="Document Map"/>
    <w:basedOn w:val="Normal"/>
    <w:semiHidden/>
    <w:rsid w:val="00AF2CFA"/>
    <w:pPr>
      <w:shd w:val="clear" w:color="auto" w:fill="000080"/>
    </w:pPr>
    <w:rPr>
      <w:rFonts w:ascii="Tahoma" w:hAnsi="Tahoma" w:cs="Tahoma"/>
    </w:rPr>
  </w:style>
  <w:style w:type="character" w:styleId="FollowedHyperlink">
    <w:name w:val="FollowedHyperlink"/>
    <w:basedOn w:val="DefaultParagraphFont"/>
    <w:semiHidden/>
    <w:rsid w:val="00AF2CFA"/>
    <w:rPr>
      <w:color w:val="800080"/>
      <w:u w:val="single"/>
    </w:rPr>
  </w:style>
  <w:style w:type="character" w:customStyle="1" w:styleId="motreename1">
    <w:name w:val="motreename1"/>
    <w:basedOn w:val="DefaultParagraphFont"/>
    <w:rsid w:val="00AF2CFA"/>
    <w:rPr>
      <w:rFonts w:ascii="Arial" w:hAnsi="Arial" w:cs="Arial" w:hint="default"/>
      <w:b w:val="0"/>
      <w:bCs w:val="0"/>
      <w:i w:val="0"/>
      <w:iCs w:val="0"/>
      <w:color w:val="000000"/>
      <w:sz w:val="20"/>
      <w:szCs w:val="20"/>
    </w:rPr>
  </w:style>
  <w:style w:type="character" w:customStyle="1" w:styleId="motreename">
    <w:name w:val="motreename"/>
    <w:basedOn w:val="DefaultParagraphFont"/>
    <w:rsid w:val="00AF2CFA"/>
  </w:style>
  <w:style w:type="character" w:styleId="CommentReference">
    <w:name w:val="annotation reference"/>
    <w:basedOn w:val="DefaultParagraphFont"/>
    <w:semiHidden/>
    <w:rsid w:val="00AF2CFA"/>
    <w:rPr>
      <w:sz w:val="16"/>
      <w:szCs w:val="16"/>
    </w:rPr>
  </w:style>
  <w:style w:type="paragraph" w:styleId="CommentText">
    <w:name w:val="annotation text"/>
    <w:basedOn w:val="Normal"/>
    <w:semiHidden/>
    <w:rsid w:val="00AF2CFA"/>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7136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34D4-421E-4194-915C-6270B420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11</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x.x.x.x CC&amp;B.Manage Net Energy Metering True Up</vt:lpstr>
    </vt:vector>
  </TitlesOfParts>
  <Company>Oracle Corporation</Company>
  <LinksUpToDate>false</LinksUpToDate>
  <CharactersWithSpaces>7688</CharactersWithSpaces>
  <SharedDoc>false</SharedDoc>
  <HLinks>
    <vt:vector size="48" baseType="variant">
      <vt:variant>
        <vt:i4>3866681</vt:i4>
      </vt:variant>
      <vt:variant>
        <vt:i4>54</vt:i4>
      </vt:variant>
      <vt:variant>
        <vt:i4>0</vt:i4>
      </vt:variant>
      <vt:variant>
        <vt:i4>5</vt:i4>
      </vt:variant>
      <vt:variant>
        <vt:lpwstr/>
      </vt:variant>
      <vt:variant>
        <vt:lpwstr>_Business_Process_Model_2</vt:lpwstr>
      </vt:variant>
      <vt:variant>
        <vt:i4>3866681</vt:i4>
      </vt:variant>
      <vt:variant>
        <vt:i4>51</vt:i4>
      </vt:variant>
      <vt:variant>
        <vt:i4>0</vt:i4>
      </vt:variant>
      <vt:variant>
        <vt:i4>5</vt:i4>
      </vt:variant>
      <vt:variant>
        <vt:lpwstr/>
      </vt:variant>
      <vt:variant>
        <vt:lpwstr>_Business_Process_Model_2</vt:lpwstr>
      </vt:variant>
      <vt:variant>
        <vt:i4>3866681</vt:i4>
      </vt:variant>
      <vt:variant>
        <vt:i4>48</vt:i4>
      </vt:variant>
      <vt:variant>
        <vt:i4>0</vt:i4>
      </vt:variant>
      <vt:variant>
        <vt:i4>5</vt:i4>
      </vt:variant>
      <vt:variant>
        <vt:lpwstr/>
      </vt:variant>
      <vt:variant>
        <vt:lpwstr>_Business_Process_Model_2</vt:lpwstr>
      </vt:variant>
      <vt:variant>
        <vt:i4>3866681</vt:i4>
      </vt:variant>
      <vt:variant>
        <vt:i4>45</vt:i4>
      </vt:variant>
      <vt:variant>
        <vt:i4>0</vt:i4>
      </vt:variant>
      <vt:variant>
        <vt:i4>5</vt:i4>
      </vt:variant>
      <vt:variant>
        <vt:lpwstr/>
      </vt:variant>
      <vt:variant>
        <vt:lpwstr>_Business_Process_Model_2</vt:lpwstr>
      </vt:variant>
      <vt:variant>
        <vt:i4>3866681</vt:i4>
      </vt:variant>
      <vt:variant>
        <vt:i4>42</vt:i4>
      </vt:variant>
      <vt:variant>
        <vt:i4>0</vt:i4>
      </vt:variant>
      <vt:variant>
        <vt:i4>5</vt:i4>
      </vt:variant>
      <vt:variant>
        <vt:lpwstr/>
      </vt:variant>
      <vt:variant>
        <vt:lpwstr>_Business_Process_Model_2</vt:lpwstr>
      </vt:variant>
      <vt:variant>
        <vt:i4>3866681</vt:i4>
      </vt:variant>
      <vt:variant>
        <vt:i4>39</vt:i4>
      </vt:variant>
      <vt:variant>
        <vt:i4>0</vt:i4>
      </vt:variant>
      <vt:variant>
        <vt:i4>5</vt:i4>
      </vt:variant>
      <vt:variant>
        <vt:lpwstr/>
      </vt:variant>
      <vt:variant>
        <vt:lpwstr>_Business_Process_Model_2</vt:lpwstr>
      </vt:variant>
      <vt:variant>
        <vt:i4>3866681</vt:i4>
      </vt:variant>
      <vt:variant>
        <vt:i4>36</vt:i4>
      </vt:variant>
      <vt:variant>
        <vt:i4>0</vt:i4>
      </vt:variant>
      <vt:variant>
        <vt:i4>5</vt:i4>
      </vt:variant>
      <vt:variant>
        <vt:lpwstr/>
      </vt:variant>
      <vt:variant>
        <vt:lpwstr>_Business_Process_Model_2</vt:lpwstr>
      </vt:variant>
      <vt:variant>
        <vt:i4>3866681</vt:i4>
      </vt:variant>
      <vt:variant>
        <vt:i4>33</vt:i4>
      </vt:variant>
      <vt:variant>
        <vt:i4>0</vt:i4>
      </vt:variant>
      <vt:variant>
        <vt:i4>5</vt:i4>
      </vt:variant>
      <vt:variant>
        <vt:lpwstr/>
      </vt:variant>
      <vt:variant>
        <vt:lpwstr>_Business_Process_Model_2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CC&amp;B.Manage Net Energy Metering True Up</dc:title>
  <dc:creator>gpolonsk</dc:creator>
  <cp:keywords>CC&amp;B, BPM, OUM, URM</cp:keywords>
  <dc:description>Copyright © 2013, Oracle Corporation.  All rights reserved.</dc:description>
  <cp:lastModifiedBy>galina polonsky</cp:lastModifiedBy>
  <cp:revision>20</cp:revision>
  <cp:lastPrinted>2015-03-30T19:20:00Z</cp:lastPrinted>
  <dcterms:created xsi:type="dcterms:W3CDTF">2017-09-21T13:55:00Z</dcterms:created>
  <dcterms:modified xsi:type="dcterms:W3CDTF">2018-01-11T02:31:00Z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CNT2369898</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5969514</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https://content.oracle.com/content/idcplg?IdcService=DESKTOP_DOC_INFO&amp;dDocName=CNT2369898&amp;dID=5969514&amp;ClientControlled=DocMan,taskpane&amp;coreContentOnly=1</vt:lpwstr>
  </property>
</Properties>
</file>